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cs="Times New Roman"/>
        </w:rPr>
      </w:pPr>
      <w:bookmarkStart w:id="74" w:name="_GoBack"/>
    </w:p>
    <w:p>
      <w:pPr>
        <w:pStyle w:val="19"/>
        <w:ind w:firstLine="1044"/>
        <w:rPr>
          <w:rFonts w:eastAsia="黑体" w:cs="Times New Roman"/>
          <w:sz w:val="72"/>
        </w:rPr>
      </w:pPr>
      <w:r>
        <w:rPr>
          <w:rFonts w:cs="Times New Roman"/>
        </w:rPr>
        <w:drawing>
          <wp:anchor distT="0" distB="0" distL="114300" distR="114300" simplePos="0" relativeHeight="251659264" behindDoc="1" locked="0" layoutInCell="1" allowOverlap="1">
            <wp:simplePos x="0" y="0"/>
            <wp:positionH relativeFrom="column">
              <wp:posOffset>738505</wp:posOffset>
            </wp:positionH>
            <wp:positionV relativeFrom="paragraph">
              <wp:posOffset>76200</wp:posOffset>
            </wp:positionV>
            <wp:extent cx="3491865" cy="552450"/>
            <wp:effectExtent l="0" t="0" r="13335" b="0"/>
            <wp:wrapTight wrapText="bothSides">
              <wp:wrapPolygon>
                <wp:start x="825" y="0"/>
                <wp:lineTo x="0" y="3724"/>
                <wp:lineTo x="0" y="17131"/>
                <wp:lineTo x="825" y="20855"/>
                <wp:lineTo x="2475" y="20855"/>
                <wp:lineTo x="21447" y="20110"/>
                <wp:lineTo x="21447" y="745"/>
                <wp:lineTo x="2475" y="0"/>
                <wp:lineTo x="825" y="0"/>
              </wp:wrapPolygon>
            </wp:wrapTight>
            <wp:docPr id="1" name="图片 9" descr="创新学院校徽透明白底组合-20121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descr="创新学院校徽透明白底组合-20121210"/>
                    <pic:cNvPicPr>
                      <a:picLocks noChangeAspect="1"/>
                    </pic:cNvPicPr>
                  </pic:nvPicPr>
                  <pic:blipFill>
                    <a:blip r:embed="rId11"/>
                    <a:stretch>
                      <a:fillRect/>
                    </a:stretch>
                  </pic:blipFill>
                  <pic:spPr>
                    <a:xfrm>
                      <a:off x="0" y="0"/>
                      <a:ext cx="3491865" cy="552450"/>
                    </a:xfrm>
                    <a:prstGeom prst="rect">
                      <a:avLst/>
                    </a:prstGeom>
                    <a:noFill/>
                    <a:ln>
                      <a:noFill/>
                    </a:ln>
                  </pic:spPr>
                </pic:pic>
              </a:graphicData>
            </a:graphic>
          </wp:anchor>
        </w:drawing>
      </w:r>
    </w:p>
    <w:p>
      <w:pPr>
        <w:pStyle w:val="19"/>
        <w:ind w:firstLine="1446"/>
        <w:rPr>
          <w:rFonts w:eastAsia="黑体" w:cs="Times New Roman"/>
          <w:sz w:val="72"/>
        </w:rPr>
      </w:pPr>
    </w:p>
    <w:p>
      <w:pPr>
        <w:pStyle w:val="19"/>
        <w:ind w:firstLine="1446"/>
        <w:rPr>
          <w:rFonts w:eastAsia="黑体" w:cs="Times New Roman"/>
          <w:sz w:val="72"/>
        </w:rPr>
      </w:pPr>
      <w:r>
        <w:rPr>
          <w:rFonts w:eastAsia="黑体" w:cs="Times New Roman"/>
          <w:sz w:val="72"/>
        </w:rPr>
        <w:t xml:space="preserve">  毕业设计（论 文）</w:t>
      </w:r>
    </w:p>
    <w:p>
      <w:pPr>
        <w:ind w:firstLine="964"/>
        <w:rPr>
          <w:rFonts w:cs="Times New Roman"/>
          <w:b/>
          <w:sz w:val="48"/>
        </w:rPr>
      </w:pPr>
    </w:p>
    <w:p>
      <w:pPr>
        <w:ind w:firstLine="964"/>
        <w:rPr>
          <w:rFonts w:cs="Times New Roman"/>
          <w:b/>
          <w:sz w:val="48"/>
        </w:rPr>
      </w:pPr>
    </w:p>
    <w:tbl>
      <w:tblPr>
        <w:tblStyle w:val="12"/>
        <w:tblpPr w:leftFromText="180" w:rightFromText="180" w:vertAnchor="text" w:horzAnchor="margin" w:tblpXSpec="center" w:tblpY="422"/>
        <w:tblW w:w="8880" w:type="dxa"/>
        <w:tblInd w:w="0" w:type="dxa"/>
        <w:tblLayout w:type="fixed"/>
        <w:tblCellMar>
          <w:top w:w="0" w:type="dxa"/>
          <w:left w:w="108" w:type="dxa"/>
          <w:bottom w:w="0" w:type="dxa"/>
          <w:right w:w="108" w:type="dxa"/>
        </w:tblCellMar>
      </w:tblPr>
      <w:tblGrid>
        <w:gridCol w:w="3762"/>
        <w:gridCol w:w="5118"/>
      </w:tblGrid>
      <w:tr>
        <w:tblPrEx>
          <w:tblCellMar>
            <w:top w:w="0" w:type="dxa"/>
            <w:left w:w="108" w:type="dxa"/>
            <w:bottom w:w="0" w:type="dxa"/>
            <w:right w:w="108" w:type="dxa"/>
          </w:tblCellMar>
        </w:tblPrEx>
        <w:trPr>
          <w:trHeight w:val="1235" w:hRule="atLeast"/>
        </w:trPr>
        <w:tc>
          <w:tcPr>
            <w:tcW w:w="3762" w:type="dxa"/>
            <w:noWrap w:val="0"/>
            <w:vAlign w:val="bottom"/>
          </w:tcPr>
          <w:p>
            <w:pPr>
              <w:pStyle w:val="20"/>
              <w:ind w:firstLine="602"/>
              <w:jc w:val="distribute"/>
              <w:rPr>
                <w:rFonts w:eastAsia="仿宋_GB2312" w:cs="Times New Roman"/>
                <w:b/>
                <w:sz w:val="30"/>
                <w:szCs w:val="30"/>
              </w:rPr>
            </w:pPr>
            <w:r>
              <w:rPr>
                <w:rFonts w:eastAsia="仿宋_GB2312" w:cs="Times New Roman"/>
                <w:b/>
                <w:sz w:val="30"/>
                <w:szCs w:val="30"/>
              </w:rPr>
              <w:t>题目</w:t>
            </w:r>
          </w:p>
        </w:tc>
        <w:tc>
          <w:tcPr>
            <w:tcW w:w="5118" w:type="dxa"/>
            <w:tcBorders>
              <w:bottom w:val="single" w:color="auto" w:sz="4" w:space="0"/>
            </w:tcBorders>
            <w:noWrap w:val="0"/>
            <w:vAlign w:val="bottom"/>
          </w:tcPr>
          <w:p>
            <w:pPr>
              <w:pStyle w:val="20"/>
              <w:ind w:firstLine="0" w:firstLineChars="0"/>
              <w:jc w:val="both"/>
              <w:rPr>
                <w:rFonts w:eastAsia="仿宋_GB2312" w:cs="Times New Roman"/>
                <w:b/>
                <w:bCs/>
                <w:sz w:val="30"/>
                <w:szCs w:val="30"/>
              </w:rPr>
            </w:pPr>
            <w:r>
              <w:rPr>
                <w:rFonts w:hint="eastAsia" w:eastAsia="仿宋_GB2312" w:cs="Times New Roman"/>
                <w:b/>
                <w:bCs/>
                <w:sz w:val="30"/>
                <w:szCs w:val="30"/>
                <w:lang w:val="en-US" w:eastAsia="zh-CN"/>
              </w:rPr>
              <w:t xml:space="preserve"> 浅论逸仙电商企业的营销策略</w:t>
            </w:r>
          </w:p>
        </w:tc>
      </w:tr>
      <w:tr>
        <w:tblPrEx>
          <w:tblCellMar>
            <w:top w:w="0" w:type="dxa"/>
            <w:left w:w="108" w:type="dxa"/>
            <w:bottom w:w="0" w:type="dxa"/>
            <w:right w:w="108" w:type="dxa"/>
          </w:tblCellMar>
        </w:tblPrEx>
        <w:trPr>
          <w:trHeight w:val="628" w:hRule="atLeast"/>
        </w:trPr>
        <w:tc>
          <w:tcPr>
            <w:tcW w:w="3762" w:type="dxa"/>
            <w:noWrap w:val="0"/>
            <w:vAlign w:val="bottom"/>
          </w:tcPr>
          <w:p>
            <w:pPr>
              <w:pStyle w:val="20"/>
              <w:ind w:firstLine="602"/>
              <w:jc w:val="both"/>
              <w:rPr>
                <w:rFonts w:eastAsia="仿宋_GB2312" w:cs="Times New Roman"/>
                <w:b/>
                <w:sz w:val="30"/>
                <w:szCs w:val="30"/>
              </w:rPr>
            </w:pPr>
            <w:r>
              <w:rPr>
                <w:rFonts w:eastAsia="仿宋_GB2312" w:cs="Times New Roman"/>
                <w:b/>
                <w:sz w:val="30"/>
                <w:szCs w:val="30"/>
              </w:rPr>
              <w:t xml:space="preserve">系      </w:t>
            </w:r>
            <w:r>
              <w:rPr>
                <w:rFonts w:hint="eastAsia" w:eastAsia="仿宋_GB2312" w:cs="Times New Roman"/>
                <w:b/>
                <w:sz w:val="30"/>
                <w:szCs w:val="30"/>
                <w:lang w:val="en-US" w:eastAsia="zh-CN"/>
              </w:rPr>
              <w:t xml:space="preserve">     </w:t>
            </w:r>
            <w:r>
              <w:rPr>
                <w:rFonts w:eastAsia="仿宋_GB2312" w:cs="Times New Roman"/>
                <w:b/>
                <w:sz w:val="30"/>
                <w:szCs w:val="30"/>
              </w:rPr>
              <w:t xml:space="preserve"> </w:t>
            </w:r>
            <w:r>
              <w:rPr>
                <w:rFonts w:hint="eastAsia" w:eastAsia="仿宋_GB2312" w:cs="Times New Roman"/>
                <w:b/>
                <w:sz w:val="30"/>
                <w:szCs w:val="30"/>
                <w:lang w:val="en-US" w:eastAsia="zh-CN"/>
              </w:rPr>
              <w:t xml:space="preserve"> </w:t>
            </w:r>
            <w:r>
              <w:rPr>
                <w:rFonts w:eastAsia="仿宋_GB2312" w:cs="Times New Roman"/>
                <w:b/>
                <w:sz w:val="30"/>
                <w:szCs w:val="30"/>
              </w:rPr>
              <w:t xml:space="preserve">  部</w:t>
            </w:r>
          </w:p>
        </w:tc>
        <w:tc>
          <w:tcPr>
            <w:tcW w:w="5118" w:type="dxa"/>
            <w:tcBorders>
              <w:top w:val="single" w:color="auto" w:sz="4" w:space="0"/>
              <w:bottom w:val="single" w:color="auto" w:sz="4" w:space="0"/>
            </w:tcBorders>
            <w:noWrap w:val="0"/>
            <w:vAlign w:val="bottom"/>
          </w:tcPr>
          <w:p>
            <w:pPr>
              <w:pStyle w:val="20"/>
              <w:ind w:firstLine="1611" w:firstLineChars="535"/>
              <w:jc w:val="both"/>
              <w:rPr>
                <w:rFonts w:hint="eastAsia" w:eastAsia="仿宋_GB2312" w:cs="Times New Roman"/>
                <w:b/>
                <w:sz w:val="30"/>
                <w:szCs w:val="30"/>
                <w:lang w:eastAsia="zh-CN"/>
              </w:rPr>
            </w:pPr>
            <w:r>
              <w:rPr>
                <w:rFonts w:hint="eastAsia" w:eastAsia="仿宋_GB2312" w:cs="Times New Roman"/>
                <w:b/>
                <w:sz w:val="30"/>
                <w:szCs w:val="30"/>
                <w:lang w:val="en-US" w:eastAsia="zh-Hans"/>
              </w:rPr>
              <w:t>财经学院</w:t>
            </w:r>
            <w:r>
              <w:rPr>
                <w:rFonts w:hint="eastAsia" w:eastAsia="仿宋_GB2312" w:cs="Times New Roman"/>
                <w:b/>
                <w:sz w:val="30"/>
                <w:szCs w:val="30"/>
                <w:lang w:val="en-US" w:eastAsia="zh-CN"/>
              </w:rPr>
              <w:t xml:space="preserve"> </w:t>
            </w:r>
          </w:p>
        </w:tc>
      </w:tr>
      <w:tr>
        <w:tblPrEx>
          <w:tblCellMar>
            <w:top w:w="0" w:type="dxa"/>
            <w:left w:w="108" w:type="dxa"/>
            <w:bottom w:w="0" w:type="dxa"/>
            <w:right w:w="108" w:type="dxa"/>
          </w:tblCellMar>
        </w:tblPrEx>
        <w:trPr>
          <w:trHeight w:val="628" w:hRule="atLeast"/>
        </w:trPr>
        <w:tc>
          <w:tcPr>
            <w:tcW w:w="3762" w:type="dxa"/>
            <w:noWrap w:val="0"/>
            <w:vAlign w:val="bottom"/>
          </w:tcPr>
          <w:p>
            <w:pPr>
              <w:pStyle w:val="20"/>
              <w:ind w:firstLine="602"/>
              <w:jc w:val="distribute"/>
              <w:rPr>
                <w:rFonts w:eastAsia="仿宋_GB2312" w:cs="Times New Roman"/>
                <w:b/>
                <w:sz w:val="30"/>
                <w:szCs w:val="30"/>
              </w:rPr>
            </w:pPr>
            <w:r>
              <w:rPr>
                <w:rFonts w:eastAsia="仿宋_GB2312" w:cs="Times New Roman"/>
                <w:b/>
                <w:sz w:val="30"/>
                <w:szCs w:val="30"/>
              </w:rPr>
              <w:t>专业</w:t>
            </w:r>
          </w:p>
        </w:tc>
        <w:tc>
          <w:tcPr>
            <w:tcW w:w="5118" w:type="dxa"/>
            <w:tcBorders>
              <w:top w:val="single" w:color="auto" w:sz="4" w:space="0"/>
            </w:tcBorders>
            <w:noWrap w:val="0"/>
            <w:vAlign w:val="bottom"/>
          </w:tcPr>
          <w:p>
            <w:pPr>
              <w:pStyle w:val="20"/>
              <w:ind w:firstLine="1611" w:firstLineChars="535"/>
              <w:jc w:val="both"/>
              <w:rPr>
                <w:rFonts w:hint="eastAsia" w:eastAsia="仿宋_GB2312" w:cs="Times New Roman"/>
                <w:b/>
                <w:sz w:val="30"/>
                <w:szCs w:val="30"/>
                <w:lang w:eastAsia="zh-CN"/>
              </w:rPr>
            </w:pPr>
            <w:r>
              <w:rPr>
                <w:rFonts w:hint="eastAsia" w:eastAsia="仿宋_GB2312" w:cs="Times New Roman"/>
                <w:b/>
                <w:sz w:val="30"/>
                <w:szCs w:val="30"/>
                <w:lang w:val="en-US" w:eastAsia="zh-Hans"/>
              </w:rPr>
              <w:t>市场营销</w:t>
            </w:r>
            <w:r>
              <w:rPr>
                <w:rFonts w:hint="eastAsia" w:eastAsia="仿宋_GB2312" w:cs="Times New Roman"/>
                <w:b/>
                <w:sz w:val="30"/>
                <w:szCs w:val="30"/>
                <w:lang w:val="en-US" w:eastAsia="zh-CN"/>
              </w:rPr>
              <w:t xml:space="preserve"> </w:t>
            </w:r>
          </w:p>
        </w:tc>
      </w:tr>
      <w:tr>
        <w:tblPrEx>
          <w:tblCellMar>
            <w:top w:w="0" w:type="dxa"/>
            <w:left w:w="108" w:type="dxa"/>
            <w:bottom w:w="0" w:type="dxa"/>
            <w:right w:w="108" w:type="dxa"/>
          </w:tblCellMar>
        </w:tblPrEx>
        <w:trPr>
          <w:trHeight w:val="628" w:hRule="atLeast"/>
        </w:trPr>
        <w:tc>
          <w:tcPr>
            <w:tcW w:w="3762" w:type="dxa"/>
            <w:noWrap w:val="0"/>
            <w:vAlign w:val="bottom"/>
          </w:tcPr>
          <w:p>
            <w:pPr>
              <w:pStyle w:val="20"/>
              <w:ind w:firstLine="602"/>
              <w:jc w:val="distribute"/>
              <w:rPr>
                <w:rFonts w:eastAsia="仿宋_GB2312" w:cs="Times New Roman"/>
                <w:b/>
                <w:sz w:val="30"/>
                <w:szCs w:val="30"/>
              </w:rPr>
            </w:pPr>
            <w:r>
              <w:rPr>
                <w:rFonts w:eastAsia="仿宋_GB2312" w:cs="Times New Roman"/>
                <w:b/>
                <w:sz w:val="30"/>
                <w:szCs w:val="30"/>
              </w:rPr>
              <w:t>班级</w:t>
            </w:r>
          </w:p>
        </w:tc>
        <w:tc>
          <w:tcPr>
            <w:tcW w:w="5118" w:type="dxa"/>
            <w:tcBorders>
              <w:top w:val="single" w:color="auto" w:sz="4" w:space="0"/>
              <w:bottom w:val="single" w:color="auto" w:sz="4" w:space="0"/>
            </w:tcBorders>
            <w:noWrap w:val="0"/>
            <w:vAlign w:val="bottom"/>
          </w:tcPr>
          <w:p>
            <w:pPr>
              <w:pStyle w:val="20"/>
              <w:ind w:firstLine="1611" w:firstLineChars="535"/>
              <w:jc w:val="both"/>
              <w:rPr>
                <w:rFonts w:hint="eastAsia" w:eastAsia="仿宋_GB2312" w:cs="Times New Roman"/>
                <w:b/>
                <w:sz w:val="30"/>
                <w:szCs w:val="30"/>
                <w:lang w:eastAsia="zh-CN"/>
              </w:rPr>
            </w:pPr>
            <w:r>
              <w:rPr>
                <w:rFonts w:hint="eastAsia" w:eastAsia="仿宋_GB2312" w:cs="Times New Roman"/>
                <w:b/>
                <w:sz w:val="30"/>
                <w:szCs w:val="30"/>
                <w:lang w:val="en-US" w:eastAsia="zh-Hans"/>
              </w:rPr>
              <w:t>市营一班</w:t>
            </w:r>
            <w:r>
              <w:rPr>
                <w:rFonts w:hint="eastAsia" w:eastAsia="仿宋_GB2312" w:cs="Times New Roman"/>
                <w:b/>
                <w:sz w:val="30"/>
                <w:szCs w:val="30"/>
                <w:lang w:val="en-US" w:eastAsia="zh-CN"/>
              </w:rPr>
              <w:t xml:space="preserve"> </w:t>
            </w:r>
          </w:p>
        </w:tc>
      </w:tr>
      <w:tr>
        <w:tblPrEx>
          <w:tblCellMar>
            <w:top w:w="0" w:type="dxa"/>
            <w:left w:w="108" w:type="dxa"/>
            <w:bottom w:w="0" w:type="dxa"/>
            <w:right w:w="108" w:type="dxa"/>
          </w:tblCellMar>
        </w:tblPrEx>
        <w:trPr>
          <w:trHeight w:val="628" w:hRule="atLeast"/>
        </w:trPr>
        <w:tc>
          <w:tcPr>
            <w:tcW w:w="3762" w:type="dxa"/>
            <w:noWrap w:val="0"/>
            <w:vAlign w:val="bottom"/>
          </w:tcPr>
          <w:p>
            <w:pPr>
              <w:pStyle w:val="20"/>
              <w:ind w:firstLine="602"/>
              <w:jc w:val="distribute"/>
              <w:rPr>
                <w:rFonts w:eastAsia="仿宋_GB2312" w:cs="Times New Roman"/>
                <w:b/>
                <w:sz w:val="30"/>
                <w:szCs w:val="30"/>
              </w:rPr>
            </w:pPr>
            <w:r>
              <w:rPr>
                <w:rFonts w:eastAsia="仿宋_GB2312" w:cs="Times New Roman"/>
                <w:b/>
                <w:sz w:val="30"/>
                <w:szCs w:val="30"/>
              </w:rPr>
              <w:t>姓名</w:t>
            </w:r>
          </w:p>
        </w:tc>
        <w:tc>
          <w:tcPr>
            <w:tcW w:w="5118" w:type="dxa"/>
            <w:tcBorders>
              <w:top w:val="single" w:color="auto" w:sz="4" w:space="0"/>
              <w:bottom w:val="single" w:color="auto" w:sz="4" w:space="0"/>
            </w:tcBorders>
            <w:noWrap w:val="0"/>
            <w:vAlign w:val="bottom"/>
          </w:tcPr>
          <w:p>
            <w:pPr>
              <w:pStyle w:val="20"/>
              <w:ind w:firstLine="1762" w:firstLineChars="585"/>
              <w:jc w:val="both"/>
              <w:rPr>
                <w:rFonts w:hint="eastAsia" w:eastAsia="仿宋_GB2312" w:cs="Times New Roman"/>
                <w:b/>
                <w:sz w:val="30"/>
                <w:szCs w:val="30"/>
                <w:lang w:eastAsia="zh-CN"/>
              </w:rPr>
            </w:pPr>
            <w:r>
              <w:rPr>
                <w:rFonts w:hint="eastAsia" w:eastAsia="仿宋_GB2312" w:cs="Times New Roman"/>
                <w:b/>
                <w:sz w:val="30"/>
                <w:szCs w:val="30"/>
                <w:lang w:val="en-US" w:eastAsia="zh-Hans"/>
              </w:rPr>
              <w:t>陈显怡</w:t>
            </w:r>
            <w:r>
              <w:rPr>
                <w:rFonts w:hint="eastAsia" w:eastAsia="仿宋_GB2312" w:cs="Times New Roman"/>
                <w:b/>
                <w:sz w:val="30"/>
                <w:szCs w:val="30"/>
                <w:lang w:val="en-US" w:eastAsia="zh-CN"/>
              </w:rPr>
              <w:t xml:space="preserve"> </w:t>
            </w:r>
          </w:p>
        </w:tc>
      </w:tr>
      <w:tr>
        <w:tblPrEx>
          <w:tblCellMar>
            <w:top w:w="0" w:type="dxa"/>
            <w:left w:w="108" w:type="dxa"/>
            <w:bottom w:w="0" w:type="dxa"/>
            <w:right w:w="108" w:type="dxa"/>
          </w:tblCellMar>
        </w:tblPrEx>
        <w:trPr>
          <w:trHeight w:val="628" w:hRule="atLeast"/>
        </w:trPr>
        <w:tc>
          <w:tcPr>
            <w:tcW w:w="3762" w:type="dxa"/>
            <w:noWrap w:val="0"/>
            <w:vAlign w:val="bottom"/>
          </w:tcPr>
          <w:p>
            <w:pPr>
              <w:pStyle w:val="20"/>
              <w:ind w:firstLine="602"/>
              <w:jc w:val="distribute"/>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学号</w:t>
            </w:r>
          </w:p>
        </w:tc>
        <w:tc>
          <w:tcPr>
            <w:tcW w:w="5118" w:type="dxa"/>
            <w:tcBorders>
              <w:top w:val="single" w:color="auto" w:sz="4" w:space="0"/>
              <w:bottom w:val="single" w:color="auto" w:sz="4" w:space="0"/>
            </w:tcBorders>
            <w:noWrap w:val="0"/>
            <w:vAlign w:val="bottom"/>
          </w:tcPr>
          <w:p>
            <w:pPr>
              <w:pStyle w:val="20"/>
              <w:ind w:firstLine="1461" w:firstLineChars="485"/>
              <w:jc w:val="both"/>
              <w:rPr>
                <w:rFonts w:hint="default" w:ascii="Times New Roman" w:hAnsi="Times New Roman" w:eastAsia="仿宋_GB2312" w:cs="Times New Roman"/>
                <w:b/>
                <w:sz w:val="30"/>
                <w:szCs w:val="30"/>
                <w:lang w:eastAsia="zh-CN"/>
              </w:rPr>
            </w:pPr>
            <w:r>
              <w:rPr>
                <w:rFonts w:hint="default" w:ascii="Times New Roman" w:hAnsi="Times New Roman" w:eastAsia="仿宋_GB2312" w:cs="Times New Roman"/>
                <w:b/>
                <w:sz w:val="30"/>
                <w:szCs w:val="30"/>
                <w:lang w:eastAsia="zh-CN"/>
              </w:rPr>
              <w:t>1905060106</w:t>
            </w:r>
            <w:r>
              <w:rPr>
                <w:rFonts w:hint="default" w:ascii="Times New Roman" w:hAnsi="Times New Roman" w:eastAsia="仿宋_GB2312" w:cs="Times New Roman"/>
                <w:b/>
                <w:sz w:val="30"/>
                <w:szCs w:val="30"/>
                <w:lang w:val="en-US" w:eastAsia="zh-CN"/>
              </w:rPr>
              <w:t xml:space="preserve"> </w:t>
            </w:r>
          </w:p>
        </w:tc>
      </w:tr>
      <w:tr>
        <w:tblPrEx>
          <w:tblCellMar>
            <w:top w:w="0" w:type="dxa"/>
            <w:left w:w="108" w:type="dxa"/>
            <w:bottom w:w="0" w:type="dxa"/>
            <w:right w:w="108" w:type="dxa"/>
          </w:tblCellMar>
        </w:tblPrEx>
        <w:trPr>
          <w:trHeight w:val="628" w:hRule="atLeast"/>
        </w:trPr>
        <w:tc>
          <w:tcPr>
            <w:tcW w:w="3762" w:type="dxa"/>
            <w:noWrap w:val="0"/>
            <w:vAlign w:val="bottom"/>
          </w:tcPr>
          <w:p>
            <w:pPr>
              <w:pStyle w:val="20"/>
              <w:ind w:firstLine="602"/>
              <w:jc w:val="distribute"/>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指导老师</w:t>
            </w:r>
          </w:p>
        </w:tc>
        <w:tc>
          <w:tcPr>
            <w:tcW w:w="5118" w:type="dxa"/>
            <w:tcBorders>
              <w:top w:val="single" w:color="auto" w:sz="4" w:space="0"/>
              <w:bottom w:val="single" w:color="auto" w:sz="4" w:space="0"/>
            </w:tcBorders>
            <w:noWrap w:val="0"/>
            <w:vAlign w:val="bottom"/>
          </w:tcPr>
          <w:p>
            <w:pPr>
              <w:pStyle w:val="20"/>
              <w:ind w:firstLine="1940" w:firstLineChars="644"/>
              <w:jc w:val="both"/>
              <w:rPr>
                <w:rFonts w:hint="eastAsia" w:ascii="Times New Roman" w:hAnsi="Times New Roman" w:eastAsia="仿宋_GB2312" w:cs="Times New Roman"/>
                <w:b/>
                <w:sz w:val="30"/>
                <w:szCs w:val="30"/>
                <w:lang w:eastAsia="zh-CN"/>
              </w:rPr>
            </w:pPr>
            <w:r>
              <w:rPr>
                <w:rFonts w:hint="eastAsia" w:ascii="Times New Roman" w:hAnsi="Times New Roman" w:eastAsia="仿宋_GB2312" w:cs="Times New Roman"/>
                <w:b/>
                <w:sz w:val="30"/>
                <w:szCs w:val="30"/>
                <w:lang w:eastAsia="zh-CN"/>
              </w:rPr>
              <w:t>黄凤</w:t>
            </w:r>
          </w:p>
        </w:tc>
      </w:tr>
      <w:tr>
        <w:tblPrEx>
          <w:tblCellMar>
            <w:top w:w="0" w:type="dxa"/>
            <w:left w:w="108" w:type="dxa"/>
            <w:bottom w:w="0" w:type="dxa"/>
            <w:right w:w="108" w:type="dxa"/>
          </w:tblCellMar>
        </w:tblPrEx>
        <w:trPr>
          <w:trHeight w:val="638" w:hRule="atLeast"/>
        </w:trPr>
        <w:tc>
          <w:tcPr>
            <w:tcW w:w="3762" w:type="dxa"/>
            <w:noWrap w:val="0"/>
            <w:vAlign w:val="bottom"/>
          </w:tcPr>
          <w:p>
            <w:pPr>
              <w:pStyle w:val="20"/>
              <w:ind w:firstLine="602"/>
              <w:jc w:val="distribute"/>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院长</w:t>
            </w:r>
          </w:p>
        </w:tc>
        <w:tc>
          <w:tcPr>
            <w:tcW w:w="5118" w:type="dxa"/>
            <w:tcBorders>
              <w:top w:val="single" w:color="auto" w:sz="4" w:space="0"/>
              <w:bottom w:val="single" w:color="auto" w:sz="4" w:space="0"/>
            </w:tcBorders>
            <w:noWrap w:val="0"/>
            <w:vAlign w:val="bottom"/>
          </w:tcPr>
          <w:p>
            <w:pPr>
              <w:pStyle w:val="20"/>
              <w:ind w:firstLine="1762" w:firstLineChars="585"/>
              <w:jc w:val="both"/>
              <w:rPr>
                <w:rFonts w:hint="default" w:ascii="Times New Roman" w:hAnsi="Times New Roman" w:eastAsia="仿宋_GB2312" w:cs="Times New Roman"/>
                <w:b/>
                <w:sz w:val="30"/>
                <w:szCs w:val="30"/>
                <w:lang w:eastAsia="zh-CN"/>
              </w:rPr>
            </w:pPr>
            <w:r>
              <w:rPr>
                <w:rFonts w:hint="default" w:ascii="Times New Roman" w:hAnsi="Times New Roman" w:eastAsia="仿宋_GB2312" w:cs="Times New Roman"/>
                <w:b/>
                <w:sz w:val="30"/>
                <w:szCs w:val="30"/>
                <w:lang w:val="en-US" w:eastAsia="zh-CN"/>
              </w:rPr>
              <w:t xml:space="preserve">许明萧 </w:t>
            </w:r>
          </w:p>
        </w:tc>
      </w:tr>
    </w:tbl>
    <w:p>
      <w:pPr>
        <w:ind w:firstLine="964"/>
        <w:rPr>
          <w:rFonts w:hint="default" w:ascii="Times New Roman" w:hAnsi="Times New Roman" w:cs="Times New Roman"/>
          <w:b/>
          <w:sz w:val="48"/>
        </w:rPr>
      </w:pPr>
    </w:p>
    <w:p>
      <w:pPr>
        <w:ind w:firstLine="602"/>
        <w:jc w:val="center"/>
        <w:rPr>
          <w:rFonts w:cs="Times New Roman"/>
          <w:b/>
          <w:sz w:val="30"/>
          <w:szCs w:val="30"/>
        </w:rPr>
      </w:pPr>
      <w:r>
        <w:rPr>
          <w:rFonts w:hint="default" w:ascii="Times New Roman" w:hAnsi="Times New Roman" w:cs="Times New Roman"/>
          <w:b/>
          <w:sz w:val="30"/>
          <w:szCs w:val="30"/>
        </w:rPr>
        <w:t xml:space="preserve"> 202</w:t>
      </w:r>
      <w:r>
        <w:rPr>
          <w:rFonts w:hint="default" w:ascii="Times New Roman" w:hAnsi="Times New Roman" w:cs="Times New Roman"/>
          <w:b/>
          <w:sz w:val="30"/>
          <w:szCs w:val="30"/>
          <w:lang w:val="en-US" w:eastAsia="zh-CN"/>
        </w:rPr>
        <w:t>2</w:t>
      </w:r>
      <w:r>
        <w:rPr>
          <w:rFonts w:hint="default" w:ascii="Times New Roman" w:hAnsi="Times New Roman" w:cs="Times New Roman"/>
          <w:b/>
          <w:sz w:val="30"/>
          <w:szCs w:val="30"/>
        </w:rPr>
        <w:t>年</w:t>
      </w:r>
      <w:r>
        <w:rPr>
          <w:rFonts w:hint="eastAsia" w:ascii="Times New Roman" w:hAnsi="Times New Roman" w:cs="Times New Roman"/>
          <w:b/>
          <w:sz w:val="30"/>
          <w:szCs w:val="30"/>
          <w:lang w:val="en-US" w:eastAsia="zh-CN"/>
        </w:rPr>
        <w:t>3</w:t>
      </w:r>
      <w:r>
        <w:rPr>
          <w:rFonts w:hint="default" w:ascii="Times New Roman" w:hAnsi="Times New Roman" w:cs="Times New Roman"/>
          <w:b/>
          <w:sz w:val="30"/>
          <w:szCs w:val="30"/>
          <w:lang w:val="en-US" w:eastAsia="zh-Hans"/>
        </w:rPr>
        <w:t>月</w:t>
      </w:r>
      <w:r>
        <w:rPr>
          <w:rFonts w:hint="eastAsia" w:ascii="Times New Roman" w:hAnsi="Times New Roman" w:cs="Times New Roman"/>
          <w:b/>
          <w:sz w:val="30"/>
          <w:szCs w:val="30"/>
          <w:lang w:val="en-US" w:eastAsia="zh-CN"/>
        </w:rPr>
        <w:t>30</w:t>
      </w:r>
      <w:r>
        <w:rPr>
          <w:rFonts w:hint="default" w:ascii="Times New Roman" w:hAnsi="Times New Roman" w:cs="Times New Roman"/>
          <w:b/>
          <w:sz w:val="30"/>
          <w:szCs w:val="30"/>
        </w:rPr>
        <w:t>日</w:t>
      </w:r>
    </w:p>
    <w:p>
      <w:pPr>
        <w:spacing w:line="460" w:lineRule="exact"/>
        <w:rPr>
          <w:rFonts w:ascii="黑体" w:hAnsi="黑体" w:eastAsia="黑体" w:cs="黑体"/>
          <w:b/>
          <w:bCs/>
          <w:kern w:val="46"/>
          <w:sz w:val="28"/>
          <w:szCs w:val="28"/>
        </w:rPr>
      </w:pPr>
    </w:p>
    <w:bookmarkEnd w:id="74"/>
    <w:p>
      <w:pPr>
        <w:spacing w:line="460" w:lineRule="exact"/>
        <w:rPr>
          <w:rFonts w:ascii="黑体" w:hAnsi="黑体" w:eastAsia="黑体" w:cs="黑体"/>
          <w:b/>
          <w:bCs/>
          <w:kern w:val="46"/>
          <w:sz w:val="28"/>
          <w:szCs w:val="28"/>
        </w:rPr>
      </w:pPr>
    </w:p>
    <w:p>
      <w:pPr>
        <w:spacing w:line="460" w:lineRule="exact"/>
        <w:rPr>
          <w:rFonts w:ascii="黑体" w:hAnsi="黑体" w:eastAsia="黑体" w:cs="黑体"/>
          <w:b/>
          <w:bCs/>
          <w:kern w:val="46"/>
          <w:sz w:val="28"/>
          <w:szCs w:val="28"/>
        </w:rPr>
      </w:pPr>
    </w:p>
    <w:p>
      <w:pPr>
        <w:pStyle w:val="2"/>
        <w:bidi w:val="0"/>
        <w:jc w:val="center"/>
        <w:rPr>
          <w:rFonts w:hint="eastAsia" w:ascii="黑体" w:hAnsi="黑体" w:eastAsia="黑体" w:cs="黑体"/>
          <w:sz w:val="28"/>
          <w:szCs w:val="28"/>
        </w:rPr>
        <w:sectPr>
          <w:footerReference r:id="rId3" w:type="even"/>
          <w:pgSz w:w="11906" w:h="16838"/>
          <w:pgMar w:top="1440" w:right="1800" w:bottom="1440" w:left="1800" w:header="851" w:footer="992" w:gutter="0"/>
          <w:cols w:space="425" w:num="1"/>
          <w:docGrid w:type="lines" w:linePitch="312" w:charSpace="0"/>
        </w:sectPr>
      </w:pPr>
    </w:p>
    <w:p>
      <w:pPr>
        <w:pStyle w:val="2"/>
        <w:bidi w:val="0"/>
        <w:rPr>
          <w:rFonts w:hint="eastAsia"/>
        </w:rPr>
      </w:pPr>
      <w:bookmarkStart w:id="0" w:name="_Toc20987"/>
      <w:r>
        <w:rPr>
          <w:rFonts w:hint="eastAsia"/>
        </w:rPr>
        <w:t>摘</w:t>
      </w:r>
      <w:r>
        <w:rPr>
          <w:rFonts w:hint="eastAsia"/>
          <w:lang w:val="en-US" w:eastAsia="zh-CN"/>
        </w:rPr>
        <w:t xml:space="preserve"> </w:t>
      </w:r>
      <w:r>
        <w:rPr>
          <w:rFonts w:hint="eastAsia"/>
        </w:rPr>
        <w:t>要</w:t>
      </w:r>
      <w:bookmarkEnd w:id="0"/>
    </w:p>
    <w:p>
      <w:pPr>
        <w:spacing w:line="360" w:lineRule="auto"/>
        <w:ind w:firstLine="480" w:firstLineChars="200"/>
        <w:rPr>
          <w:rFonts w:hint="eastAsia" w:ascii="Times New Roman" w:hAnsi="Times New Roman" w:eastAsia="宋体" w:cs="宋体"/>
          <w:sz w:val="24"/>
        </w:rPr>
      </w:pPr>
      <w:r>
        <w:rPr>
          <w:rFonts w:hint="eastAsia" w:ascii="Times New Roman" w:hAnsi="Times New Roman" w:eastAsia="宋体" w:cs="宋体"/>
          <w:sz w:val="24"/>
        </w:rPr>
        <w:t>由于经济全球化，企业的发展战略和经营理念发生了重大变化。</w:t>
      </w:r>
      <w:r>
        <w:rPr>
          <w:rFonts w:hint="eastAsia" w:ascii="Times New Roman" w:hAnsi="Times New Roman" w:eastAsia="宋体" w:cs="宋体"/>
          <w:sz w:val="24"/>
          <w:lang w:val="en-US" w:eastAsia="zh-CN"/>
        </w:rPr>
        <w:t>从目前的现状来看</w:t>
      </w:r>
      <w:r>
        <w:rPr>
          <w:rFonts w:hint="eastAsia" w:ascii="Times New Roman" w:hAnsi="Times New Roman" w:eastAsia="宋体" w:cs="宋体"/>
          <w:sz w:val="24"/>
        </w:rPr>
        <w:t>，摆在</w:t>
      </w:r>
      <w:r>
        <w:rPr>
          <w:rFonts w:hint="eastAsia" w:ascii="Times New Roman" w:hAnsi="Times New Roman" w:eastAsia="宋体" w:cs="宋体"/>
          <w:sz w:val="24"/>
          <w:lang w:eastAsia="zh-CN"/>
        </w:rPr>
        <w:t>逸仙电商企业</w:t>
      </w:r>
      <w:r>
        <w:rPr>
          <w:rFonts w:hint="eastAsia" w:ascii="Times New Roman" w:hAnsi="Times New Roman" w:eastAsia="宋体" w:cs="宋体"/>
          <w:sz w:val="24"/>
        </w:rPr>
        <w:t>产品面前的难题是：应该采用什么样的发展计划才能进入竞争激烈的市场</w:t>
      </w:r>
      <w:r>
        <w:rPr>
          <w:rFonts w:hint="eastAsia" w:ascii="Times New Roman" w:hAnsi="Times New Roman" w:eastAsia="宋体" w:cs="宋体"/>
          <w:sz w:val="24"/>
          <w:lang w:val="en-US" w:eastAsia="zh-CN"/>
        </w:rPr>
        <w:t>并且</w:t>
      </w:r>
      <w:r>
        <w:rPr>
          <w:rFonts w:hint="eastAsia" w:ascii="Times New Roman" w:hAnsi="Times New Roman" w:eastAsia="宋体" w:cs="宋体"/>
          <w:sz w:val="24"/>
        </w:rPr>
        <w:t>重新保持企业良好的发展，并在国民经济中发挥更大的作用。在</w:t>
      </w:r>
      <w:r>
        <w:rPr>
          <w:rFonts w:hint="eastAsia" w:ascii="Times New Roman" w:hAnsi="Times New Roman" w:eastAsia="宋体" w:cs="宋体"/>
          <w:sz w:val="24"/>
          <w:lang w:eastAsia="zh-CN"/>
        </w:rPr>
        <w:t>逸仙电商企业</w:t>
      </w:r>
      <w:r>
        <w:rPr>
          <w:rFonts w:hint="eastAsia" w:ascii="Times New Roman" w:hAnsi="Times New Roman" w:eastAsia="宋体" w:cs="宋体"/>
          <w:sz w:val="24"/>
        </w:rPr>
        <w:t>产品发展中营销策略尤为重要，快捷高效的营销模式</w:t>
      </w:r>
      <w:r>
        <w:rPr>
          <w:rFonts w:hint="eastAsia" w:ascii="Times New Roman" w:hAnsi="Times New Roman" w:eastAsia="宋体" w:cs="宋体"/>
          <w:sz w:val="24"/>
          <w:lang w:val="en-US" w:eastAsia="zh-Hans"/>
        </w:rPr>
        <w:t>和</w:t>
      </w:r>
      <w:r>
        <w:rPr>
          <w:rFonts w:hint="eastAsia" w:ascii="Times New Roman" w:hAnsi="Times New Roman" w:eastAsia="宋体" w:cs="宋体"/>
          <w:sz w:val="24"/>
        </w:rPr>
        <w:t>现代营销观念</w:t>
      </w:r>
      <w:r>
        <w:rPr>
          <w:rFonts w:hint="eastAsia" w:ascii="Times New Roman" w:hAnsi="Times New Roman" w:eastAsia="宋体" w:cs="宋体"/>
          <w:sz w:val="24"/>
          <w:lang w:val="en-US" w:eastAsia="zh-Hans"/>
        </w:rPr>
        <w:t>使</w:t>
      </w:r>
      <w:r>
        <w:rPr>
          <w:rFonts w:hint="eastAsia" w:ascii="Times New Roman" w:hAnsi="Times New Roman" w:eastAsia="宋体" w:cs="宋体"/>
          <w:sz w:val="24"/>
          <w:lang w:eastAsia="zh-CN"/>
        </w:rPr>
        <w:t>逸仙电商企业</w:t>
      </w:r>
      <w:r>
        <w:rPr>
          <w:rFonts w:hint="eastAsia" w:ascii="Times New Roman" w:hAnsi="Times New Roman" w:eastAsia="宋体" w:cs="宋体"/>
          <w:sz w:val="24"/>
        </w:rPr>
        <w:t>产品快速发展</w:t>
      </w:r>
      <w:r>
        <w:rPr>
          <w:rFonts w:hint="eastAsia" w:ascii="Times New Roman" w:hAnsi="Times New Roman" w:eastAsia="宋体" w:cs="宋体"/>
          <w:sz w:val="24"/>
          <w:lang w:val="en-US" w:eastAsia="zh-Hans"/>
        </w:rPr>
        <w:t>且</w:t>
      </w:r>
      <w:r>
        <w:rPr>
          <w:rFonts w:hint="eastAsia" w:ascii="Times New Roman" w:hAnsi="Times New Roman" w:eastAsia="宋体" w:cs="宋体"/>
          <w:sz w:val="24"/>
        </w:rPr>
        <w:t>起到了很大作用。但由于市场变幻莫测，</w:t>
      </w:r>
      <w:r>
        <w:rPr>
          <w:rFonts w:hint="eastAsia" w:ascii="Times New Roman" w:hAnsi="Times New Roman" w:eastAsia="宋体" w:cs="宋体"/>
          <w:sz w:val="24"/>
          <w:lang w:eastAsia="zh-CN"/>
        </w:rPr>
        <w:t>逸仙电商企业</w:t>
      </w:r>
      <w:r>
        <w:rPr>
          <w:rFonts w:hint="eastAsia" w:ascii="Times New Roman" w:hAnsi="Times New Roman" w:eastAsia="宋体" w:cs="宋体"/>
          <w:sz w:val="24"/>
        </w:rPr>
        <w:t>产品的市场营销策略在</w:t>
      </w:r>
      <w:r>
        <w:rPr>
          <w:rFonts w:hint="eastAsia" w:ascii="Times New Roman" w:hAnsi="Times New Roman" w:eastAsia="宋体" w:cs="宋体"/>
          <w:sz w:val="24"/>
          <w:lang w:val="en-US" w:eastAsia="zh-CN"/>
        </w:rPr>
        <w:t>实际场景</w:t>
      </w:r>
      <w:r>
        <w:rPr>
          <w:rFonts w:hint="eastAsia" w:ascii="Times New Roman" w:hAnsi="Times New Roman" w:eastAsia="宋体" w:cs="宋体"/>
          <w:sz w:val="24"/>
        </w:rPr>
        <w:t>中</w:t>
      </w:r>
      <w:r>
        <w:rPr>
          <w:rFonts w:hint="eastAsia" w:ascii="Times New Roman" w:hAnsi="Times New Roman" w:eastAsia="宋体" w:cs="宋体"/>
          <w:sz w:val="24"/>
          <w:lang w:val="en-US" w:eastAsia="zh-CN"/>
        </w:rPr>
        <w:t>遇到</w:t>
      </w:r>
      <w:r>
        <w:rPr>
          <w:rFonts w:hint="eastAsia" w:ascii="Times New Roman" w:hAnsi="Times New Roman" w:eastAsia="宋体" w:cs="宋体"/>
          <w:sz w:val="24"/>
        </w:rPr>
        <w:t>了一些</w:t>
      </w:r>
      <w:r>
        <w:rPr>
          <w:rFonts w:hint="eastAsia" w:ascii="Times New Roman" w:hAnsi="Times New Roman" w:eastAsia="宋体" w:cs="宋体"/>
          <w:sz w:val="24"/>
          <w:lang w:val="en-US" w:eastAsia="zh-CN"/>
        </w:rPr>
        <w:t>困难</w:t>
      </w:r>
      <w:r>
        <w:rPr>
          <w:rFonts w:hint="eastAsia" w:ascii="Times New Roman" w:hAnsi="Times New Roman" w:eastAsia="宋体" w:cs="宋体"/>
          <w:sz w:val="24"/>
        </w:rPr>
        <w:t>，本文针对</w:t>
      </w:r>
      <w:r>
        <w:rPr>
          <w:rFonts w:hint="eastAsia" w:ascii="Times New Roman" w:hAnsi="Times New Roman" w:eastAsia="宋体" w:cs="宋体"/>
          <w:sz w:val="24"/>
          <w:lang w:val="en-US" w:eastAsia="zh-CN"/>
        </w:rPr>
        <w:t>如今</w:t>
      </w:r>
      <w:r>
        <w:rPr>
          <w:rFonts w:hint="eastAsia" w:ascii="Times New Roman" w:hAnsi="Times New Roman" w:eastAsia="宋体" w:cs="宋体"/>
          <w:sz w:val="24"/>
          <w:lang w:eastAsia="zh-CN"/>
        </w:rPr>
        <w:t>逸仙电商企业</w:t>
      </w:r>
      <w:r>
        <w:rPr>
          <w:rFonts w:hint="eastAsia" w:ascii="Times New Roman" w:hAnsi="Times New Roman" w:eastAsia="宋体" w:cs="宋体"/>
          <w:sz w:val="24"/>
        </w:rPr>
        <w:t>产品电子产品营销管理存在不足的</w:t>
      </w:r>
      <w:r>
        <w:rPr>
          <w:rFonts w:hint="eastAsia" w:ascii="Times New Roman" w:hAnsi="Times New Roman" w:eastAsia="宋体" w:cs="宋体"/>
          <w:sz w:val="24"/>
          <w:lang w:val="en-US" w:eastAsia="zh-CN"/>
        </w:rPr>
        <w:t>情况</w:t>
      </w:r>
      <w:r>
        <w:rPr>
          <w:rFonts w:hint="eastAsia" w:ascii="Times New Roman" w:hAnsi="Times New Roman" w:eastAsia="宋体" w:cs="宋体"/>
          <w:sz w:val="24"/>
        </w:rPr>
        <w:t>，调查了这些问题的主要原因，并因此提出了营销干预措施。</w:t>
      </w:r>
    </w:p>
    <w:p>
      <w:pPr>
        <w:spacing w:line="360" w:lineRule="auto"/>
        <w:rPr>
          <w:rFonts w:hint="eastAsia" w:ascii="Times New Roman" w:hAnsi="Times New Roman" w:eastAsia="宋体" w:cs="宋体"/>
          <w:sz w:val="24"/>
        </w:rPr>
      </w:pPr>
      <w:r>
        <w:rPr>
          <w:rFonts w:hint="eastAsia" w:ascii="Times New Roman" w:hAnsi="Times New Roman" w:eastAsia="黑体" w:cs="黑体"/>
          <w:b/>
          <w:bCs/>
          <w:kern w:val="46"/>
          <w:sz w:val="28"/>
          <w:szCs w:val="28"/>
        </w:rPr>
        <w:t>关键词：</w:t>
      </w:r>
      <w:r>
        <w:rPr>
          <w:rFonts w:hint="eastAsia" w:ascii="Times New Roman" w:hAnsi="Times New Roman" w:eastAsia="宋体" w:cs="宋体"/>
          <w:sz w:val="24"/>
          <w:lang w:eastAsia="zh-CN"/>
        </w:rPr>
        <w:t>逸仙电商企业</w:t>
      </w:r>
      <w:r>
        <w:rPr>
          <w:rFonts w:hint="eastAsia" w:ascii="Times New Roman" w:hAnsi="Times New Roman" w:eastAsia="宋体" w:cs="宋体"/>
          <w:sz w:val="24"/>
          <w:lang w:val="en-US" w:eastAsia="zh-CN"/>
        </w:rPr>
        <w:t>，</w:t>
      </w:r>
      <w:r>
        <w:rPr>
          <w:rFonts w:hint="eastAsia" w:ascii="Times New Roman" w:hAnsi="Times New Roman" w:eastAsia="宋体" w:cs="宋体"/>
          <w:sz w:val="24"/>
        </w:rPr>
        <w:t>营销模式</w:t>
      </w:r>
      <w:r>
        <w:rPr>
          <w:rFonts w:hint="eastAsia" w:ascii="Times New Roman" w:hAnsi="Times New Roman" w:eastAsia="宋体" w:cs="宋体"/>
          <w:sz w:val="24"/>
          <w:lang w:eastAsia="zh-CN"/>
        </w:rPr>
        <w:t>，</w:t>
      </w:r>
      <w:r>
        <w:rPr>
          <w:rFonts w:hint="eastAsia" w:ascii="Times New Roman" w:hAnsi="Times New Roman" w:eastAsia="宋体" w:cs="宋体"/>
          <w:sz w:val="24"/>
        </w:rPr>
        <w:t>差异化营销</w:t>
      </w:r>
    </w:p>
    <w:p>
      <w:pPr>
        <w:spacing w:line="360" w:lineRule="auto"/>
        <w:ind w:firstLine="480" w:firstLineChars="200"/>
        <w:rPr>
          <w:rFonts w:ascii="Times New Roman" w:hAnsi="Times New Roman" w:cs="Times New Roman"/>
          <w:sz w:val="24"/>
        </w:rPr>
      </w:pPr>
      <w:bookmarkStart w:id="1" w:name="_Toc32385"/>
    </w:p>
    <w:p>
      <w:pPr>
        <w:spacing w:line="360" w:lineRule="auto"/>
        <w:ind w:firstLine="480" w:firstLineChars="200"/>
        <w:rPr>
          <w:rFonts w:ascii="Times New Roman" w:hAnsi="Times New Roman" w:cs="Times New Roman"/>
          <w:sz w:val="24"/>
        </w:rPr>
      </w:pPr>
    </w:p>
    <w:p>
      <w:pPr>
        <w:spacing w:line="360" w:lineRule="auto"/>
        <w:ind w:firstLine="480" w:firstLineChars="200"/>
        <w:rPr>
          <w:rFonts w:ascii="Times New Roman" w:hAnsi="Times New Roman" w:cs="Times New Roman"/>
          <w:sz w:val="24"/>
        </w:rPr>
      </w:pPr>
    </w:p>
    <w:p>
      <w:pPr>
        <w:spacing w:line="360" w:lineRule="auto"/>
        <w:ind w:firstLine="480" w:firstLineChars="200"/>
        <w:rPr>
          <w:rFonts w:ascii="Times New Roman" w:hAnsi="Times New Roman" w:cs="Times New Roman"/>
          <w:sz w:val="24"/>
        </w:rPr>
      </w:pPr>
    </w:p>
    <w:p>
      <w:pPr>
        <w:spacing w:line="360" w:lineRule="auto"/>
        <w:ind w:firstLine="480" w:firstLineChars="200"/>
        <w:rPr>
          <w:rFonts w:ascii="Times New Roman" w:hAnsi="Times New Roman" w:cs="Times New Roman"/>
          <w:sz w:val="24"/>
        </w:rPr>
      </w:pPr>
    </w:p>
    <w:p>
      <w:pPr>
        <w:spacing w:line="360" w:lineRule="auto"/>
        <w:ind w:firstLine="480" w:firstLineChars="200"/>
        <w:rPr>
          <w:rFonts w:ascii="Times New Roman" w:hAnsi="Times New Roman" w:cs="Times New Roman"/>
          <w:sz w:val="24"/>
        </w:rPr>
      </w:pPr>
    </w:p>
    <w:p>
      <w:pPr>
        <w:spacing w:line="360" w:lineRule="auto"/>
        <w:ind w:firstLine="480" w:firstLineChars="200"/>
        <w:rPr>
          <w:rFonts w:ascii="Times New Roman" w:hAnsi="Times New Roman" w:cs="Times New Roman"/>
          <w:sz w:val="24"/>
        </w:rPr>
      </w:pPr>
    </w:p>
    <w:p>
      <w:pPr>
        <w:spacing w:line="360" w:lineRule="auto"/>
        <w:ind w:firstLine="480" w:firstLineChars="200"/>
        <w:rPr>
          <w:rFonts w:ascii="Times New Roman" w:hAnsi="Times New Roman" w:cs="Times New Roman"/>
          <w:sz w:val="24"/>
        </w:rPr>
      </w:pPr>
    </w:p>
    <w:p>
      <w:pPr>
        <w:spacing w:line="360" w:lineRule="auto"/>
        <w:ind w:firstLine="480" w:firstLineChars="200"/>
        <w:rPr>
          <w:rFonts w:ascii="Times New Roman" w:hAnsi="Times New Roman" w:cs="Times New Roman"/>
          <w:sz w:val="24"/>
        </w:rPr>
      </w:pPr>
    </w:p>
    <w:p>
      <w:pPr>
        <w:spacing w:line="360" w:lineRule="auto"/>
        <w:ind w:firstLine="480" w:firstLineChars="200"/>
        <w:rPr>
          <w:rFonts w:ascii="Times New Roman" w:hAnsi="Times New Roman" w:cs="Times New Roman"/>
          <w:sz w:val="24"/>
        </w:rPr>
      </w:pPr>
    </w:p>
    <w:p>
      <w:pPr>
        <w:spacing w:line="360" w:lineRule="auto"/>
        <w:ind w:firstLine="480" w:firstLineChars="200"/>
        <w:rPr>
          <w:rFonts w:ascii="Times New Roman" w:hAnsi="Times New Roman" w:cs="Times New Roman"/>
          <w:sz w:val="24"/>
        </w:rPr>
      </w:pPr>
    </w:p>
    <w:p>
      <w:pPr>
        <w:spacing w:line="360" w:lineRule="auto"/>
        <w:ind w:firstLine="480" w:firstLineChars="200"/>
        <w:rPr>
          <w:rFonts w:ascii="Times New Roman" w:hAnsi="Times New Roman" w:cs="Times New Roman"/>
          <w:sz w:val="24"/>
        </w:rPr>
      </w:pPr>
    </w:p>
    <w:p>
      <w:pPr>
        <w:spacing w:line="360" w:lineRule="auto"/>
        <w:ind w:firstLine="480" w:firstLineChars="200"/>
        <w:rPr>
          <w:rFonts w:ascii="Times New Roman" w:hAnsi="Times New Roman" w:cs="Times New Roman"/>
          <w:sz w:val="24"/>
        </w:rPr>
      </w:pPr>
    </w:p>
    <w:p>
      <w:pPr>
        <w:spacing w:line="360" w:lineRule="auto"/>
        <w:ind w:firstLine="480" w:firstLineChars="200"/>
        <w:rPr>
          <w:rFonts w:ascii="Times New Roman" w:hAnsi="Times New Roman" w:cs="Times New Roman"/>
          <w:sz w:val="24"/>
        </w:rPr>
      </w:pPr>
    </w:p>
    <w:p>
      <w:pPr>
        <w:spacing w:line="360" w:lineRule="auto"/>
        <w:ind w:firstLine="480" w:firstLineChars="200"/>
        <w:rPr>
          <w:rFonts w:ascii="Times New Roman" w:hAnsi="Times New Roman" w:cs="Times New Roman"/>
          <w:sz w:val="24"/>
        </w:rPr>
      </w:pPr>
    </w:p>
    <w:p>
      <w:pPr>
        <w:spacing w:line="360" w:lineRule="auto"/>
        <w:rPr>
          <w:rFonts w:ascii="Times New Roman" w:hAnsi="Times New Roman" w:cs="Times New Roman"/>
          <w:sz w:val="24"/>
        </w:rPr>
      </w:pPr>
    </w:p>
    <w:p>
      <w:pPr>
        <w:pStyle w:val="2"/>
        <w:bidi w:val="0"/>
        <w:spacing w:line="360" w:lineRule="auto"/>
        <w:jc w:val="center"/>
        <w:rPr>
          <w:rFonts w:hint="default" w:ascii="Times New Roman" w:hAnsi="Times New Roman" w:cs="Times New Roman"/>
          <w:sz w:val="28"/>
          <w:szCs w:val="28"/>
        </w:rPr>
        <w:sectPr>
          <w:footerReference r:id="rId4" w:type="default"/>
          <w:pgSz w:w="11906" w:h="16838"/>
          <w:pgMar w:top="1440" w:right="1800" w:bottom="1440" w:left="1800" w:header="851" w:footer="992" w:gutter="0"/>
          <w:pgNumType w:fmt="upperRoman" w:start="1"/>
          <w:cols w:space="425" w:num="1"/>
          <w:docGrid w:type="lines" w:linePitch="312" w:charSpace="0"/>
        </w:sectPr>
      </w:pPr>
    </w:p>
    <w:p>
      <w:pPr>
        <w:pStyle w:val="2"/>
        <w:bidi w:val="0"/>
        <w:rPr>
          <w:rFonts w:hint="default"/>
          <w:b/>
          <w:bCs/>
        </w:rPr>
      </w:pPr>
      <w:bookmarkStart w:id="2" w:name="_Toc18934"/>
      <w:r>
        <w:rPr>
          <w:rFonts w:hint="default"/>
          <w:b/>
          <w:bCs/>
        </w:rPr>
        <w:t>ABSTRACT</w:t>
      </w:r>
      <w:bookmarkEnd w:id="2"/>
    </w:p>
    <w:p>
      <w:pPr>
        <w:spacing w:line="360" w:lineRule="auto"/>
        <w:ind w:firstLine="480" w:firstLineChars="200"/>
        <w:rPr>
          <w:rFonts w:ascii="Times New Roman" w:hAnsi="Times New Roman" w:cs="Times New Roman"/>
          <w:b/>
          <w:bCs/>
          <w:sz w:val="28"/>
          <w:szCs w:val="28"/>
        </w:rPr>
      </w:pPr>
      <w:r>
        <w:rPr>
          <w:rFonts w:hint="eastAsia" w:ascii="Times New Roman" w:hAnsi="Times New Roman" w:cs="Times New Roman"/>
          <w:sz w:val="24"/>
        </w:rPr>
        <w:t>With the advancement of economic globalization, significant changes have occurred in development strategy and company business philosophy.</w:t>
      </w:r>
      <w:r>
        <w:rPr>
          <w:rFonts w:ascii="Times New Roman" w:hAnsi="Times New Roman" w:cs="Times New Roman"/>
          <w:sz w:val="24"/>
        </w:rPr>
        <w:t xml:space="preserve">, the introduction of market competition mechanism to make honey Hollywood new products </w:t>
      </w:r>
      <w:r>
        <w:rPr>
          <w:rFonts w:hint="eastAsia" w:ascii="Times New Roman" w:hAnsi="Times New Roman" w:cs="Times New Roman"/>
          <w:sz w:val="24"/>
        </w:rPr>
        <w:t>from a seller's market to a buyer's market</w:t>
      </w:r>
      <w:r>
        <w:rPr>
          <w:rFonts w:ascii="Times New Roman" w:hAnsi="Times New Roman" w:cs="Times New Roman"/>
          <w:sz w:val="24"/>
        </w:rPr>
        <w:t xml:space="preserve">, now the problem in front of honey Hollywood new products: into the fierce competition in the market, what development strategies should be taken </w:t>
      </w:r>
      <w:r>
        <w:rPr>
          <w:rFonts w:hint="eastAsia" w:ascii="Times New Roman" w:hAnsi="Times New Roman" w:cs="Times New Roman"/>
          <w:sz w:val="24"/>
        </w:rPr>
        <w:t>to continue the positive development momentum</w:t>
      </w:r>
      <w:r>
        <w:rPr>
          <w:rFonts w:ascii="Times New Roman" w:hAnsi="Times New Roman" w:cs="Times New Roman"/>
          <w:sz w:val="24"/>
        </w:rPr>
        <w:t xml:space="preserve">, and play a greater role in the national economy. According to the theory of competition in the market economy, the marketing strategy is particularly important in the development of new products. Honey Hollywood new products thanks to the rapid development of the fast and efficient marketing mode, honey Hollywood new products the most important marketing tool is honey Hollywood new products have practical effect, rely on word-of-mouth and celebrity to marketing. The concept of modern </w:t>
      </w:r>
      <w:r>
        <w:rPr>
          <w:rFonts w:hint="eastAsia" w:ascii="Times New Roman" w:hAnsi="Times New Roman" w:cs="Times New Roman"/>
          <w:sz w:val="24"/>
        </w:rPr>
        <w:t>Marketing has been crucial in the creation of new items</w:t>
      </w:r>
      <w:r>
        <w:rPr>
          <w:rFonts w:ascii="Times New Roman" w:hAnsi="Times New Roman" w:cs="Times New Roman"/>
          <w:sz w:val="24"/>
        </w:rPr>
        <w:t xml:space="preserve">. But because the market marketing strategy change unpredictably, honey Hollywood new products there are some problems in the practice, aiming at the deficiencies of the phenomenon of honey Hollywood new products and electronic products marketing management, analyzes </w:t>
      </w:r>
      <w:r>
        <w:rPr>
          <w:rFonts w:hint="eastAsia" w:ascii="Times New Roman" w:hAnsi="Times New Roman" w:cs="Times New Roman"/>
          <w:sz w:val="24"/>
        </w:rPr>
        <w:t>the primary causes of these issues</w:t>
      </w:r>
      <w:r>
        <w:rPr>
          <w:rFonts w:ascii="Times New Roman" w:hAnsi="Times New Roman" w:cs="Times New Roman"/>
          <w:sz w:val="24"/>
        </w:rPr>
        <w:t>, and put forward the corresponding marketing strategy.</w:t>
      </w:r>
    </w:p>
    <w:p>
      <w:pPr>
        <w:spacing w:line="360" w:lineRule="auto"/>
        <w:rPr>
          <w:rFonts w:ascii="Times New Roman" w:hAnsi="Times New Roman" w:cs="Times New Roman"/>
          <w:sz w:val="24"/>
        </w:rPr>
      </w:pPr>
      <w:r>
        <w:rPr>
          <w:rFonts w:ascii="Times New Roman" w:hAnsi="Times New Roman" w:cs="Times New Roman"/>
          <w:b/>
          <w:bCs/>
          <w:sz w:val="28"/>
          <w:szCs w:val="28"/>
        </w:rPr>
        <w:t>Keywords:</w:t>
      </w:r>
      <w:r>
        <w:rPr>
          <w:rFonts w:ascii="Times New Roman" w:hAnsi="Times New Roman" w:cs="Times New Roman"/>
          <w:bCs/>
          <w:sz w:val="28"/>
          <w:szCs w:val="28"/>
        </w:rPr>
        <w:t xml:space="preserve"> </w:t>
      </w:r>
      <w:r>
        <w:rPr>
          <w:rFonts w:ascii="Times New Roman" w:hAnsi="Times New Roman" w:cs="Times New Roman"/>
          <w:sz w:val="24"/>
        </w:rPr>
        <w:t>Honey dock new product marketing model differentiated marketing</w:t>
      </w:r>
    </w:p>
    <w:p>
      <w:pPr>
        <w:spacing w:line="360" w:lineRule="auto"/>
        <w:ind w:firstLine="480" w:firstLineChars="200"/>
        <w:rPr>
          <w:rFonts w:ascii="Times New Roman" w:hAnsi="Times New Roman" w:cs="Times New Roman"/>
          <w:sz w:val="24"/>
        </w:rPr>
      </w:pPr>
    </w:p>
    <w:p>
      <w:pPr>
        <w:spacing w:line="360" w:lineRule="auto"/>
        <w:ind w:firstLine="480" w:firstLineChars="200"/>
        <w:rPr>
          <w:rFonts w:ascii="Times New Roman" w:hAnsi="Times New Roman"/>
          <w:sz w:val="24"/>
        </w:rPr>
      </w:pPr>
    </w:p>
    <w:p>
      <w:pPr>
        <w:spacing w:line="360" w:lineRule="auto"/>
        <w:ind w:firstLine="480" w:firstLineChars="200"/>
        <w:rPr>
          <w:rFonts w:ascii="Times New Roman" w:hAnsi="Times New Roman"/>
          <w:sz w:val="24"/>
        </w:rPr>
      </w:pPr>
    </w:p>
    <w:p>
      <w:pPr>
        <w:spacing w:line="360" w:lineRule="auto"/>
        <w:ind w:firstLine="480" w:firstLineChars="200"/>
        <w:rPr>
          <w:rFonts w:ascii="Times New Roman" w:hAnsi="Times New Roman"/>
          <w:sz w:val="24"/>
        </w:rPr>
      </w:pPr>
    </w:p>
    <w:p>
      <w:pPr>
        <w:spacing w:line="360" w:lineRule="auto"/>
        <w:ind w:firstLine="480" w:firstLineChars="200"/>
        <w:rPr>
          <w:rFonts w:ascii="Times New Roman" w:hAnsi="Times New Roman"/>
          <w:sz w:val="24"/>
        </w:rPr>
      </w:pPr>
    </w:p>
    <w:p>
      <w:pPr>
        <w:spacing w:line="360" w:lineRule="auto"/>
        <w:ind w:firstLine="480" w:firstLineChars="200"/>
        <w:rPr>
          <w:rFonts w:ascii="Times New Roman" w:hAnsi="Times New Roman"/>
          <w:sz w:val="24"/>
        </w:rPr>
      </w:pPr>
    </w:p>
    <w:p>
      <w:pPr>
        <w:spacing w:line="360" w:lineRule="auto"/>
        <w:ind w:firstLine="480" w:firstLineChars="200"/>
        <w:rPr>
          <w:rFonts w:ascii="Times New Roman" w:hAnsi="Times New Roman"/>
          <w:sz w:val="24"/>
        </w:rPr>
      </w:pPr>
    </w:p>
    <w:p>
      <w:pPr>
        <w:spacing w:line="360" w:lineRule="auto"/>
        <w:rPr>
          <w:rFonts w:ascii="Times New Roman" w:hAnsi="Times New Roman"/>
          <w:sz w:val="24"/>
        </w:rPr>
      </w:pPr>
    </w:p>
    <w:p>
      <w:pPr>
        <w:pStyle w:val="10"/>
        <w:tabs>
          <w:tab w:val="right" w:leader="dot" w:pos="8312"/>
        </w:tabs>
        <w:spacing w:line="360" w:lineRule="auto"/>
        <w:jc w:val="center"/>
        <w:rPr>
          <w:rFonts w:hint="eastAsia" w:ascii="Times New Roman" w:hAnsi="Times New Roman" w:eastAsia="黑体"/>
          <w:b/>
          <w:sz w:val="30"/>
          <w:szCs w:val="30"/>
        </w:rPr>
        <w:sectPr>
          <w:footerReference r:id="rId5" w:type="default"/>
          <w:pgSz w:w="11906" w:h="16838"/>
          <w:pgMar w:top="1440" w:right="1800" w:bottom="1440" w:left="1800" w:header="851" w:footer="992" w:gutter="0"/>
          <w:pgNumType w:start="1"/>
          <w:cols w:space="425" w:num="1"/>
          <w:docGrid w:type="lines" w:linePitch="312" w:charSpace="0"/>
        </w:sectPr>
      </w:pPr>
    </w:p>
    <w:p>
      <w:pPr>
        <w:pStyle w:val="10"/>
        <w:tabs>
          <w:tab w:val="right" w:leader="dot" w:pos="8306"/>
        </w:tabs>
        <w:spacing w:line="360" w:lineRule="auto"/>
        <w:rPr>
          <w:rFonts w:hint="eastAsia" w:ascii="Times New Roman" w:hAnsi="Times New Roman" w:eastAsia="宋体" w:cs="宋体"/>
          <w:bCs/>
          <w:color w:val="000000" w:themeColor="text1"/>
          <w:kern w:val="44"/>
          <w:sz w:val="24"/>
          <w14:textFill>
            <w14:solidFill>
              <w14:schemeClr w14:val="tx1"/>
            </w14:solidFill>
          </w14:textFill>
        </w:rPr>
      </w:pPr>
      <w:r>
        <w:rPr>
          <w:rFonts w:hint="eastAsia" w:ascii="Times New Roman" w:hAnsi="Times New Roman" w:eastAsia="宋体" w:cs="宋体"/>
          <w:bCs/>
          <w:color w:val="000000" w:themeColor="text1"/>
          <w:kern w:val="44"/>
          <w:sz w:val="24"/>
          <w14:textFill>
            <w14:solidFill>
              <w14:schemeClr w14:val="tx1"/>
            </w14:solidFill>
          </w14:textFill>
        </w:rPr>
        <w:fldChar w:fldCharType="begin"/>
      </w:r>
      <w:r>
        <w:rPr>
          <w:rFonts w:hint="eastAsia" w:ascii="Times New Roman" w:hAnsi="Times New Roman" w:eastAsia="宋体" w:cs="宋体"/>
          <w:bCs/>
          <w:color w:val="000000" w:themeColor="text1"/>
          <w:kern w:val="44"/>
          <w:sz w:val="24"/>
          <w14:textFill>
            <w14:solidFill>
              <w14:schemeClr w14:val="tx1"/>
            </w14:solidFill>
          </w14:textFill>
        </w:rPr>
        <w:instrText xml:space="preserve">TOC \o "1-3" \h \u </w:instrText>
      </w:r>
      <w:r>
        <w:rPr>
          <w:rFonts w:hint="eastAsia" w:ascii="Times New Roman" w:hAnsi="Times New Roman" w:eastAsia="宋体" w:cs="宋体"/>
          <w:bCs/>
          <w:color w:val="000000" w:themeColor="text1"/>
          <w:kern w:val="44"/>
          <w:sz w:val="24"/>
          <w14:textFill>
            <w14:solidFill>
              <w14:schemeClr w14:val="tx1"/>
            </w14:solidFill>
          </w14:textFill>
        </w:rPr>
        <w:fldChar w:fldCharType="separate"/>
      </w:r>
    </w:p>
    <w:sdt>
      <w:sdtPr>
        <w:rPr>
          <w:rFonts w:ascii="宋体" w:hAnsi="宋体" w:eastAsia="宋体" w:cstheme="minorBidi"/>
          <w:kern w:val="2"/>
          <w:sz w:val="21"/>
          <w:szCs w:val="24"/>
          <w:lang w:val="en-US" w:eastAsia="zh-CN" w:bidi="ar-SA"/>
        </w:rPr>
        <w:id w:val="147460095"/>
        <w15:color w:val="DBDBDB"/>
        <w:docPartObj>
          <w:docPartGallery w:val="Table of Contents"/>
          <w:docPartUnique/>
        </w:docPartObj>
      </w:sdtPr>
      <w:sdtEndPr>
        <w:rPr>
          <w:rFonts w:asciiTheme="minorHAnsi" w:hAnsiTheme="minorHAnsi" w:eastAsiaTheme="minorEastAsia" w:cstheme="minorBidi"/>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sz w:val="30"/>
              <w:szCs w:val="30"/>
            </w:rPr>
          </w:pPr>
          <w:r>
            <w:rPr>
              <w:rFonts w:hint="eastAsia" w:ascii="黑体" w:hAnsi="黑体" w:eastAsia="黑体" w:cs="黑体"/>
              <w:sz w:val="30"/>
              <w:szCs w:val="30"/>
            </w:rPr>
            <w:t>目</w:t>
          </w:r>
          <w:r>
            <w:rPr>
              <w:rFonts w:hint="eastAsia" w:ascii="黑体" w:hAnsi="黑体" w:eastAsia="黑体" w:cs="黑体"/>
              <w:sz w:val="30"/>
              <w:szCs w:val="30"/>
              <w:lang w:val="en-US" w:eastAsia="zh-CN"/>
            </w:rPr>
            <w:t xml:space="preserve"> </w:t>
          </w:r>
          <w:r>
            <w:rPr>
              <w:rFonts w:hint="eastAsia" w:ascii="黑体" w:hAnsi="黑体" w:eastAsia="黑体" w:cs="黑体"/>
              <w:sz w:val="30"/>
              <w:szCs w:val="30"/>
            </w:rPr>
            <w:t>录</w:t>
          </w:r>
        </w:p>
        <w:p>
          <w:pPr>
            <w:pStyle w:val="10"/>
            <w:tabs>
              <w:tab w:val="right" w:leader="dot" w:pos="8306"/>
            </w:tabs>
            <w:spacing w:line="360" w:lineRule="auto"/>
            <w:rPr>
              <w:sz w:val="24"/>
              <w:szCs w:val="24"/>
            </w:rPr>
          </w:pPr>
          <w:r>
            <w:fldChar w:fldCharType="begin"/>
          </w:r>
          <w:r>
            <w:instrText xml:space="preserve">TOC \o "1-3" \h \u </w:instrText>
          </w:r>
          <w:r>
            <w:fldChar w:fldCharType="separate"/>
          </w:r>
          <w:r>
            <w:rPr>
              <w:sz w:val="24"/>
              <w:szCs w:val="24"/>
            </w:rPr>
            <w:fldChar w:fldCharType="begin"/>
          </w:r>
          <w:r>
            <w:rPr>
              <w:sz w:val="24"/>
              <w:szCs w:val="24"/>
            </w:rPr>
            <w:instrText xml:space="preserve"> HYPERLINK \l _Toc20987 </w:instrText>
          </w:r>
          <w:r>
            <w:rPr>
              <w:sz w:val="24"/>
              <w:szCs w:val="24"/>
            </w:rPr>
            <w:fldChar w:fldCharType="separate"/>
          </w:r>
          <w:r>
            <w:rPr>
              <w:rFonts w:hint="eastAsia"/>
              <w:sz w:val="24"/>
              <w:szCs w:val="24"/>
            </w:rPr>
            <w:t>摘</w:t>
          </w:r>
          <w:r>
            <w:rPr>
              <w:rFonts w:hint="eastAsia"/>
              <w:sz w:val="24"/>
              <w:szCs w:val="24"/>
              <w:lang w:val="en-US" w:eastAsia="zh-CN"/>
            </w:rPr>
            <w:t xml:space="preserve"> </w:t>
          </w:r>
          <w:r>
            <w:rPr>
              <w:rFonts w:hint="eastAsia"/>
              <w:sz w:val="24"/>
              <w:szCs w:val="24"/>
            </w:rPr>
            <w:t>要</w:t>
          </w:r>
          <w:r>
            <w:rPr>
              <w:sz w:val="24"/>
              <w:szCs w:val="24"/>
            </w:rPr>
            <w:tab/>
          </w:r>
          <w:r>
            <w:rPr>
              <w:sz w:val="24"/>
              <w:szCs w:val="24"/>
            </w:rPr>
            <w:fldChar w:fldCharType="begin"/>
          </w:r>
          <w:r>
            <w:rPr>
              <w:sz w:val="24"/>
              <w:szCs w:val="24"/>
            </w:rPr>
            <w:instrText xml:space="preserve"> PAGEREF _Toc20987 \h </w:instrText>
          </w:r>
          <w:r>
            <w:rPr>
              <w:sz w:val="24"/>
              <w:szCs w:val="24"/>
            </w:rPr>
            <w:fldChar w:fldCharType="separate"/>
          </w:r>
          <w:r>
            <w:rPr>
              <w:sz w:val="24"/>
              <w:szCs w:val="24"/>
            </w:rPr>
            <w:t>I</w:t>
          </w:r>
          <w:r>
            <w:rPr>
              <w:sz w:val="24"/>
              <w:szCs w:val="24"/>
            </w:rPr>
            <w:fldChar w:fldCharType="end"/>
          </w:r>
          <w:r>
            <w:rPr>
              <w:sz w:val="24"/>
              <w:szCs w:val="24"/>
            </w:rPr>
            <w:fldChar w:fldCharType="end"/>
          </w:r>
        </w:p>
        <w:p>
          <w:pPr>
            <w:pStyle w:val="10"/>
            <w:tabs>
              <w:tab w:val="right" w:leader="dot" w:pos="8306"/>
            </w:tabs>
            <w:spacing w:line="360" w:lineRule="auto"/>
            <w:rPr>
              <w:sz w:val="24"/>
              <w:szCs w:val="24"/>
            </w:rPr>
          </w:pPr>
          <w:r>
            <w:rPr>
              <w:sz w:val="24"/>
              <w:szCs w:val="24"/>
            </w:rPr>
            <w:fldChar w:fldCharType="begin"/>
          </w:r>
          <w:r>
            <w:rPr>
              <w:sz w:val="24"/>
              <w:szCs w:val="24"/>
            </w:rPr>
            <w:instrText xml:space="preserve"> HYPERLINK \l _Toc18934 </w:instrText>
          </w:r>
          <w:r>
            <w:rPr>
              <w:sz w:val="24"/>
              <w:szCs w:val="24"/>
            </w:rPr>
            <w:fldChar w:fldCharType="separate"/>
          </w:r>
          <w:r>
            <w:rPr>
              <w:rFonts w:hint="default"/>
              <w:bCs/>
              <w:sz w:val="24"/>
              <w:szCs w:val="24"/>
            </w:rPr>
            <w:t>ABSTRACT</w:t>
          </w:r>
          <w:r>
            <w:rPr>
              <w:sz w:val="24"/>
              <w:szCs w:val="24"/>
            </w:rPr>
            <w:tab/>
          </w:r>
          <w:r>
            <w:rPr>
              <w:sz w:val="24"/>
              <w:szCs w:val="24"/>
            </w:rPr>
            <w:fldChar w:fldCharType="begin"/>
          </w:r>
          <w:r>
            <w:rPr>
              <w:sz w:val="24"/>
              <w:szCs w:val="24"/>
            </w:rPr>
            <w:instrText xml:space="preserve"> PAGEREF _Toc18934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10"/>
            <w:tabs>
              <w:tab w:val="right" w:leader="dot" w:pos="8306"/>
            </w:tabs>
            <w:spacing w:line="360" w:lineRule="auto"/>
            <w:rPr>
              <w:sz w:val="24"/>
              <w:szCs w:val="24"/>
            </w:rPr>
          </w:pPr>
          <w:r>
            <w:rPr>
              <w:sz w:val="24"/>
              <w:szCs w:val="24"/>
            </w:rPr>
            <w:fldChar w:fldCharType="begin"/>
          </w:r>
          <w:r>
            <w:rPr>
              <w:sz w:val="24"/>
              <w:szCs w:val="24"/>
            </w:rPr>
            <w:instrText xml:space="preserve"> HYPERLINK \l _Toc19151 </w:instrText>
          </w:r>
          <w:r>
            <w:rPr>
              <w:sz w:val="24"/>
              <w:szCs w:val="24"/>
            </w:rPr>
            <w:fldChar w:fldCharType="separate"/>
          </w:r>
          <w:r>
            <w:rPr>
              <w:rFonts w:hint="eastAsia"/>
              <w:sz w:val="24"/>
              <w:szCs w:val="24"/>
              <w:lang w:eastAsia="zh-CN"/>
            </w:rPr>
            <w:t>第一章</w:t>
          </w:r>
          <w:r>
            <w:rPr>
              <w:rFonts w:hint="eastAsia"/>
              <w:sz w:val="24"/>
              <w:szCs w:val="24"/>
              <w:lang w:val="en-US" w:eastAsia="zh-CN"/>
            </w:rPr>
            <w:t xml:space="preserve"> </w:t>
          </w:r>
          <w:r>
            <w:rPr>
              <w:rFonts w:hint="eastAsia"/>
              <w:sz w:val="24"/>
              <w:szCs w:val="24"/>
            </w:rPr>
            <w:t>绪论</w:t>
          </w:r>
          <w:r>
            <w:rPr>
              <w:sz w:val="24"/>
              <w:szCs w:val="24"/>
            </w:rPr>
            <w:tab/>
          </w:r>
          <w:r>
            <w:rPr>
              <w:sz w:val="24"/>
              <w:szCs w:val="24"/>
            </w:rPr>
            <w:fldChar w:fldCharType="begin"/>
          </w:r>
          <w:r>
            <w:rPr>
              <w:sz w:val="24"/>
              <w:szCs w:val="24"/>
            </w:rPr>
            <w:instrText xml:space="preserve"> PAGEREF _Toc19151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11"/>
            <w:tabs>
              <w:tab w:val="right" w:leader="dot" w:pos="8306"/>
            </w:tabs>
            <w:spacing w:line="360" w:lineRule="auto"/>
            <w:rPr>
              <w:sz w:val="24"/>
              <w:szCs w:val="24"/>
            </w:rPr>
          </w:pPr>
          <w:r>
            <w:rPr>
              <w:sz w:val="24"/>
              <w:szCs w:val="24"/>
            </w:rPr>
            <w:fldChar w:fldCharType="begin"/>
          </w:r>
          <w:r>
            <w:rPr>
              <w:sz w:val="24"/>
              <w:szCs w:val="24"/>
            </w:rPr>
            <w:instrText xml:space="preserve"> HYPERLINK \l _Toc21144 </w:instrText>
          </w:r>
          <w:r>
            <w:rPr>
              <w:sz w:val="24"/>
              <w:szCs w:val="24"/>
            </w:rPr>
            <w:fldChar w:fldCharType="separate"/>
          </w:r>
          <w:r>
            <w:rPr>
              <w:rFonts w:hint="eastAsia"/>
              <w:sz w:val="24"/>
              <w:szCs w:val="24"/>
              <w:lang w:val="en-US" w:eastAsia="zh-CN"/>
            </w:rPr>
            <w:t>1.1</w:t>
          </w:r>
          <w:r>
            <w:rPr>
              <w:rFonts w:hint="eastAsia"/>
              <w:sz w:val="24"/>
              <w:szCs w:val="24"/>
            </w:rPr>
            <w:t>选题的意义</w:t>
          </w:r>
          <w:r>
            <w:rPr>
              <w:sz w:val="24"/>
              <w:szCs w:val="24"/>
            </w:rPr>
            <w:tab/>
          </w:r>
          <w:r>
            <w:rPr>
              <w:sz w:val="24"/>
              <w:szCs w:val="24"/>
            </w:rPr>
            <w:fldChar w:fldCharType="begin"/>
          </w:r>
          <w:r>
            <w:rPr>
              <w:sz w:val="24"/>
              <w:szCs w:val="24"/>
            </w:rPr>
            <w:instrText xml:space="preserve"> PAGEREF _Toc21144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11"/>
            <w:tabs>
              <w:tab w:val="right" w:leader="dot" w:pos="8306"/>
            </w:tabs>
            <w:spacing w:line="360" w:lineRule="auto"/>
            <w:rPr>
              <w:sz w:val="24"/>
              <w:szCs w:val="24"/>
            </w:rPr>
          </w:pPr>
          <w:r>
            <w:rPr>
              <w:sz w:val="24"/>
              <w:szCs w:val="24"/>
            </w:rPr>
            <w:fldChar w:fldCharType="begin"/>
          </w:r>
          <w:r>
            <w:rPr>
              <w:sz w:val="24"/>
              <w:szCs w:val="24"/>
            </w:rPr>
            <w:instrText xml:space="preserve"> HYPERLINK \l _Toc3632 </w:instrText>
          </w:r>
          <w:r>
            <w:rPr>
              <w:sz w:val="24"/>
              <w:szCs w:val="24"/>
            </w:rPr>
            <w:fldChar w:fldCharType="separate"/>
          </w:r>
          <w:r>
            <w:rPr>
              <w:rFonts w:hint="eastAsia"/>
              <w:sz w:val="24"/>
              <w:szCs w:val="24"/>
              <w:lang w:val="en-US" w:eastAsia="zh-CN"/>
            </w:rPr>
            <w:t>1.2</w:t>
          </w:r>
          <w:r>
            <w:rPr>
              <w:rFonts w:hint="eastAsia"/>
              <w:sz w:val="24"/>
              <w:szCs w:val="24"/>
            </w:rPr>
            <w:t>研究的基本方法</w:t>
          </w:r>
          <w:r>
            <w:rPr>
              <w:sz w:val="24"/>
              <w:szCs w:val="24"/>
            </w:rPr>
            <w:tab/>
          </w:r>
          <w:r>
            <w:rPr>
              <w:sz w:val="24"/>
              <w:szCs w:val="24"/>
            </w:rPr>
            <w:fldChar w:fldCharType="begin"/>
          </w:r>
          <w:r>
            <w:rPr>
              <w:sz w:val="24"/>
              <w:szCs w:val="24"/>
            </w:rPr>
            <w:instrText xml:space="preserve"> PAGEREF _Toc3632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10"/>
            <w:tabs>
              <w:tab w:val="right" w:leader="dot" w:pos="8306"/>
            </w:tabs>
            <w:spacing w:line="360" w:lineRule="auto"/>
            <w:rPr>
              <w:sz w:val="24"/>
              <w:szCs w:val="24"/>
            </w:rPr>
          </w:pPr>
          <w:r>
            <w:rPr>
              <w:sz w:val="24"/>
              <w:szCs w:val="24"/>
            </w:rPr>
            <w:fldChar w:fldCharType="begin"/>
          </w:r>
          <w:r>
            <w:rPr>
              <w:sz w:val="24"/>
              <w:szCs w:val="24"/>
            </w:rPr>
            <w:instrText xml:space="preserve"> HYPERLINK \l _Toc19643 </w:instrText>
          </w:r>
          <w:r>
            <w:rPr>
              <w:sz w:val="24"/>
              <w:szCs w:val="24"/>
            </w:rPr>
            <w:fldChar w:fldCharType="separate"/>
          </w:r>
          <w:r>
            <w:rPr>
              <w:rFonts w:hint="eastAsia"/>
              <w:sz w:val="24"/>
              <w:szCs w:val="24"/>
              <w:lang w:eastAsia="zh-CN"/>
            </w:rPr>
            <w:t>第二章</w:t>
          </w:r>
          <w:r>
            <w:rPr>
              <w:rFonts w:hint="eastAsia"/>
              <w:sz w:val="24"/>
              <w:szCs w:val="24"/>
              <w:lang w:val="en-US" w:eastAsia="zh-CN"/>
            </w:rPr>
            <w:t xml:space="preserve"> </w:t>
          </w:r>
          <w:r>
            <w:rPr>
              <w:rFonts w:hint="eastAsia"/>
              <w:sz w:val="24"/>
              <w:szCs w:val="24"/>
              <w:lang w:eastAsia="zh-CN"/>
            </w:rPr>
            <w:t>逸仙电商企业</w:t>
          </w:r>
          <w:r>
            <w:rPr>
              <w:rFonts w:hint="eastAsia"/>
              <w:sz w:val="24"/>
              <w:szCs w:val="24"/>
            </w:rPr>
            <w:t>产品市场研究及策略调整</w:t>
          </w:r>
          <w:r>
            <w:rPr>
              <w:sz w:val="24"/>
              <w:szCs w:val="24"/>
            </w:rPr>
            <w:tab/>
          </w:r>
          <w:r>
            <w:rPr>
              <w:sz w:val="24"/>
              <w:szCs w:val="24"/>
            </w:rPr>
            <w:fldChar w:fldCharType="begin"/>
          </w:r>
          <w:r>
            <w:rPr>
              <w:sz w:val="24"/>
              <w:szCs w:val="24"/>
            </w:rPr>
            <w:instrText xml:space="preserve"> PAGEREF _Toc19643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11"/>
            <w:tabs>
              <w:tab w:val="right" w:leader="dot" w:pos="8306"/>
            </w:tabs>
            <w:spacing w:line="360" w:lineRule="auto"/>
            <w:rPr>
              <w:sz w:val="24"/>
              <w:szCs w:val="24"/>
            </w:rPr>
          </w:pPr>
          <w:r>
            <w:rPr>
              <w:sz w:val="24"/>
              <w:szCs w:val="24"/>
            </w:rPr>
            <w:fldChar w:fldCharType="begin"/>
          </w:r>
          <w:r>
            <w:rPr>
              <w:sz w:val="24"/>
              <w:szCs w:val="24"/>
            </w:rPr>
            <w:instrText xml:space="preserve"> HYPERLINK \l _Toc26736 </w:instrText>
          </w:r>
          <w:r>
            <w:rPr>
              <w:sz w:val="24"/>
              <w:szCs w:val="24"/>
            </w:rPr>
            <w:fldChar w:fldCharType="separate"/>
          </w:r>
          <w:r>
            <w:rPr>
              <w:rFonts w:hint="eastAsia"/>
              <w:sz w:val="24"/>
              <w:szCs w:val="24"/>
              <w:lang w:val="en-US" w:eastAsia="zh-CN"/>
            </w:rPr>
            <w:t>2.1</w:t>
          </w:r>
          <w:r>
            <w:rPr>
              <w:rFonts w:hint="eastAsia"/>
              <w:sz w:val="24"/>
              <w:szCs w:val="24"/>
            </w:rPr>
            <w:t>销售渠道主攻方向的调整</w:t>
          </w:r>
          <w:r>
            <w:rPr>
              <w:sz w:val="24"/>
              <w:szCs w:val="24"/>
            </w:rPr>
            <w:tab/>
          </w:r>
          <w:r>
            <w:rPr>
              <w:sz w:val="24"/>
              <w:szCs w:val="24"/>
            </w:rPr>
            <w:fldChar w:fldCharType="begin"/>
          </w:r>
          <w:r>
            <w:rPr>
              <w:sz w:val="24"/>
              <w:szCs w:val="24"/>
            </w:rPr>
            <w:instrText xml:space="preserve"> PAGEREF _Toc26736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11"/>
            <w:tabs>
              <w:tab w:val="right" w:leader="dot" w:pos="8306"/>
            </w:tabs>
            <w:spacing w:line="360" w:lineRule="auto"/>
            <w:rPr>
              <w:sz w:val="24"/>
              <w:szCs w:val="24"/>
            </w:rPr>
          </w:pPr>
          <w:r>
            <w:rPr>
              <w:sz w:val="24"/>
              <w:szCs w:val="24"/>
            </w:rPr>
            <w:fldChar w:fldCharType="begin"/>
          </w:r>
          <w:r>
            <w:rPr>
              <w:sz w:val="24"/>
              <w:szCs w:val="24"/>
            </w:rPr>
            <w:instrText xml:space="preserve"> HYPERLINK \l _Toc6697 </w:instrText>
          </w:r>
          <w:r>
            <w:rPr>
              <w:sz w:val="24"/>
              <w:szCs w:val="24"/>
            </w:rPr>
            <w:fldChar w:fldCharType="separate"/>
          </w:r>
          <w:r>
            <w:rPr>
              <w:rFonts w:hint="eastAsia"/>
              <w:sz w:val="24"/>
              <w:szCs w:val="24"/>
              <w:lang w:val="en-US" w:eastAsia="zh-CN"/>
            </w:rPr>
            <w:t>2.2</w:t>
          </w:r>
          <w:r>
            <w:rPr>
              <w:rFonts w:hint="eastAsia"/>
              <w:sz w:val="24"/>
              <w:szCs w:val="24"/>
            </w:rPr>
            <w:t>广告战略及策略的制定</w:t>
          </w:r>
          <w:r>
            <w:rPr>
              <w:sz w:val="24"/>
              <w:szCs w:val="24"/>
            </w:rPr>
            <w:tab/>
          </w:r>
          <w:r>
            <w:rPr>
              <w:sz w:val="24"/>
              <w:szCs w:val="24"/>
            </w:rPr>
            <w:fldChar w:fldCharType="begin"/>
          </w:r>
          <w:r>
            <w:rPr>
              <w:sz w:val="24"/>
              <w:szCs w:val="24"/>
            </w:rPr>
            <w:instrText xml:space="preserve"> PAGEREF _Toc6697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11"/>
            <w:tabs>
              <w:tab w:val="right" w:leader="dot" w:pos="8306"/>
            </w:tabs>
            <w:spacing w:line="360" w:lineRule="auto"/>
            <w:rPr>
              <w:sz w:val="24"/>
              <w:szCs w:val="24"/>
            </w:rPr>
          </w:pPr>
          <w:r>
            <w:rPr>
              <w:sz w:val="24"/>
              <w:szCs w:val="24"/>
            </w:rPr>
            <w:fldChar w:fldCharType="begin"/>
          </w:r>
          <w:r>
            <w:rPr>
              <w:sz w:val="24"/>
              <w:szCs w:val="24"/>
            </w:rPr>
            <w:instrText xml:space="preserve"> HYPERLINK \l _Toc25152 </w:instrText>
          </w:r>
          <w:r>
            <w:rPr>
              <w:sz w:val="24"/>
              <w:szCs w:val="24"/>
            </w:rPr>
            <w:fldChar w:fldCharType="separate"/>
          </w:r>
          <w:r>
            <w:rPr>
              <w:rFonts w:hint="eastAsia"/>
              <w:sz w:val="24"/>
              <w:szCs w:val="24"/>
              <w:lang w:val="en-US" w:eastAsia="zh-CN"/>
            </w:rPr>
            <w:t>2.3</w:t>
          </w:r>
          <w:r>
            <w:rPr>
              <w:rFonts w:hint="eastAsia"/>
              <w:sz w:val="24"/>
              <w:szCs w:val="24"/>
              <w:lang w:eastAsia="zh-CN"/>
            </w:rPr>
            <w:t>逸仙电商企业</w:t>
          </w:r>
          <w:r>
            <w:rPr>
              <w:rFonts w:hint="eastAsia"/>
              <w:sz w:val="24"/>
              <w:szCs w:val="24"/>
            </w:rPr>
            <w:t>推广产品的渠道</w:t>
          </w:r>
          <w:r>
            <w:rPr>
              <w:sz w:val="24"/>
              <w:szCs w:val="24"/>
            </w:rPr>
            <w:tab/>
          </w:r>
          <w:r>
            <w:rPr>
              <w:sz w:val="24"/>
              <w:szCs w:val="24"/>
            </w:rPr>
            <w:fldChar w:fldCharType="begin"/>
          </w:r>
          <w:r>
            <w:rPr>
              <w:sz w:val="24"/>
              <w:szCs w:val="24"/>
            </w:rPr>
            <w:instrText xml:space="preserve"> PAGEREF _Toc25152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10"/>
            <w:tabs>
              <w:tab w:val="right" w:leader="dot" w:pos="8306"/>
            </w:tabs>
            <w:spacing w:line="360" w:lineRule="auto"/>
            <w:rPr>
              <w:sz w:val="24"/>
              <w:szCs w:val="24"/>
            </w:rPr>
          </w:pPr>
          <w:r>
            <w:rPr>
              <w:sz w:val="24"/>
              <w:szCs w:val="24"/>
            </w:rPr>
            <w:fldChar w:fldCharType="begin"/>
          </w:r>
          <w:r>
            <w:rPr>
              <w:sz w:val="24"/>
              <w:szCs w:val="24"/>
            </w:rPr>
            <w:instrText xml:space="preserve"> HYPERLINK \l _Toc11235 </w:instrText>
          </w:r>
          <w:r>
            <w:rPr>
              <w:sz w:val="24"/>
              <w:szCs w:val="24"/>
            </w:rPr>
            <w:fldChar w:fldCharType="separate"/>
          </w:r>
          <w:r>
            <w:rPr>
              <w:rFonts w:hint="eastAsia"/>
              <w:sz w:val="24"/>
              <w:szCs w:val="24"/>
              <w:lang w:eastAsia="zh-CN"/>
            </w:rPr>
            <w:t>第三章</w:t>
          </w:r>
          <w:r>
            <w:rPr>
              <w:rFonts w:hint="eastAsia"/>
              <w:sz w:val="24"/>
              <w:szCs w:val="24"/>
              <w:lang w:val="en-US" w:eastAsia="zh-CN"/>
            </w:rPr>
            <w:t xml:space="preserve"> </w:t>
          </w:r>
          <w:r>
            <w:rPr>
              <w:rFonts w:hint="eastAsia"/>
              <w:sz w:val="24"/>
              <w:szCs w:val="24"/>
              <w:lang w:eastAsia="zh-CN"/>
            </w:rPr>
            <w:t>逸仙电商企业</w:t>
          </w:r>
          <w:r>
            <w:rPr>
              <w:rFonts w:hint="eastAsia"/>
              <w:sz w:val="24"/>
              <w:szCs w:val="24"/>
            </w:rPr>
            <w:t>产品营销模式实施中存在问题</w:t>
          </w:r>
          <w:r>
            <w:rPr>
              <w:sz w:val="24"/>
              <w:szCs w:val="24"/>
            </w:rPr>
            <w:tab/>
          </w:r>
          <w:r>
            <w:rPr>
              <w:sz w:val="24"/>
              <w:szCs w:val="24"/>
            </w:rPr>
            <w:fldChar w:fldCharType="begin"/>
          </w:r>
          <w:r>
            <w:rPr>
              <w:sz w:val="24"/>
              <w:szCs w:val="24"/>
            </w:rPr>
            <w:instrText xml:space="preserve"> PAGEREF _Toc11235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11"/>
            <w:tabs>
              <w:tab w:val="right" w:leader="dot" w:pos="8306"/>
            </w:tabs>
            <w:spacing w:line="360" w:lineRule="auto"/>
            <w:rPr>
              <w:sz w:val="24"/>
              <w:szCs w:val="24"/>
            </w:rPr>
          </w:pPr>
          <w:r>
            <w:rPr>
              <w:sz w:val="24"/>
              <w:szCs w:val="24"/>
            </w:rPr>
            <w:fldChar w:fldCharType="begin"/>
          </w:r>
          <w:r>
            <w:rPr>
              <w:sz w:val="24"/>
              <w:szCs w:val="24"/>
            </w:rPr>
            <w:instrText xml:space="preserve"> HYPERLINK \l _Toc31794 </w:instrText>
          </w:r>
          <w:r>
            <w:rPr>
              <w:sz w:val="24"/>
              <w:szCs w:val="24"/>
            </w:rPr>
            <w:fldChar w:fldCharType="separate"/>
          </w:r>
          <w:r>
            <w:rPr>
              <w:rFonts w:hint="eastAsia"/>
              <w:sz w:val="24"/>
              <w:szCs w:val="24"/>
              <w:lang w:val="en-US" w:eastAsia="zh-CN"/>
            </w:rPr>
            <w:t>3.1</w:t>
          </w:r>
          <w:r>
            <w:rPr>
              <w:rFonts w:hint="eastAsia"/>
              <w:sz w:val="24"/>
              <w:szCs w:val="24"/>
            </w:rPr>
            <w:t>营销方式缺乏特色</w:t>
          </w:r>
          <w:r>
            <w:rPr>
              <w:sz w:val="24"/>
              <w:szCs w:val="24"/>
            </w:rPr>
            <w:tab/>
          </w:r>
          <w:r>
            <w:rPr>
              <w:sz w:val="24"/>
              <w:szCs w:val="24"/>
            </w:rPr>
            <w:fldChar w:fldCharType="begin"/>
          </w:r>
          <w:r>
            <w:rPr>
              <w:sz w:val="24"/>
              <w:szCs w:val="24"/>
            </w:rPr>
            <w:instrText xml:space="preserve"> PAGEREF _Toc31794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11"/>
            <w:tabs>
              <w:tab w:val="right" w:leader="dot" w:pos="8306"/>
            </w:tabs>
            <w:spacing w:line="360" w:lineRule="auto"/>
            <w:rPr>
              <w:sz w:val="24"/>
              <w:szCs w:val="24"/>
            </w:rPr>
          </w:pPr>
          <w:r>
            <w:rPr>
              <w:sz w:val="24"/>
              <w:szCs w:val="24"/>
            </w:rPr>
            <w:fldChar w:fldCharType="begin"/>
          </w:r>
          <w:r>
            <w:rPr>
              <w:sz w:val="24"/>
              <w:szCs w:val="24"/>
            </w:rPr>
            <w:instrText xml:space="preserve"> HYPERLINK \l _Toc2765 </w:instrText>
          </w:r>
          <w:r>
            <w:rPr>
              <w:sz w:val="24"/>
              <w:szCs w:val="24"/>
            </w:rPr>
            <w:fldChar w:fldCharType="separate"/>
          </w:r>
          <w:r>
            <w:rPr>
              <w:rFonts w:hint="eastAsia"/>
              <w:sz w:val="24"/>
              <w:szCs w:val="24"/>
              <w:lang w:val="en-US" w:eastAsia="zh-CN"/>
            </w:rPr>
            <w:t>3.2</w:t>
          </w:r>
          <w:r>
            <w:rPr>
              <w:rFonts w:hint="eastAsia"/>
              <w:sz w:val="24"/>
              <w:szCs w:val="24"/>
            </w:rPr>
            <w:t>缺乏专业的营销人才</w:t>
          </w:r>
          <w:r>
            <w:rPr>
              <w:sz w:val="24"/>
              <w:szCs w:val="24"/>
            </w:rPr>
            <w:tab/>
          </w:r>
          <w:r>
            <w:rPr>
              <w:sz w:val="24"/>
              <w:szCs w:val="24"/>
            </w:rPr>
            <w:fldChar w:fldCharType="begin"/>
          </w:r>
          <w:r>
            <w:rPr>
              <w:sz w:val="24"/>
              <w:szCs w:val="24"/>
            </w:rPr>
            <w:instrText xml:space="preserve"> PAGEREF _Toc2765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11"/>
            <w:tabs>
              <w:tab w:val="right" w:leader="dot" w:pos="8306"/>
            </w:tabs>
            <w:spacing w:line="360" w:lineRule="auto"/>
            <w:rPr>
              <w:sz w:val="24"/>
              <w:szCs w:val="24"/>
            </w:rPr>
          </w:pPr>
          <w:r>
            <w:rPr>
              <w:sz w:val="24"/>
              <w:szCs w:val="24"/>
            </w:rPr>
            <w:fldChar w:fldCharType="begin"/>
          </w:r>
          <w:r>
            <w:rPr>
              <w:sz w:val="24"/>
              <w:szCs w:val="24"/>
            </w:rPr>
            <w:instrText xml:space="preserve"> HYPERLINK \l _Toc2774 </w:instrText>
          </w:r>
          <w:r>
            <w:rPr>
              <w:sz w:val="24"/>
              <w:szCs w:val="24"/>
            </w:rPr>
            <w:fldChar w:fldCharType="separate"/>
          </w:r>
          <w:r>
            <w:rPr>
              <w:rFonts w:hint="eastAsia"/>
              <w:sz w:val="24"/>
              <w:szCs w:val="24"/>
              <w:lang w:val="en-US" w:eastAsia="zh-CN"/>
            </w:rPr>
            <w:t>3.3</w:t>
          </w:r>
          <w:r>
            <w:rPr>
              <w:rFonts w:hint="eastAsia"/>
              <w:sz w:val="24"/>
              <w:szCs w:val="24"/>
            </w:rPr>
            <w:t>产品业信息化程度不高</w:t>
          </w:r>
          <w:r>
            <w:rPr>
              <w:sz w:val="24"/>
              <w:szCs w:val="24"/>
            </w:rPr>
            <w:tab/>
          </w:r>
          <w:r>
            <w:rPr>
              <w:sz w:val="24"/>
              <w:szCs w:val="24"/>
            </w:rPr>
            <w:fldChar w:fldCharType="begin"/>
          </w:r>
          <w:r>
            <w:rPr>
              <w:sz w:val="24"/>
              <w:szCs w:val="24"/>
            </w:rPr>
            <w:instrText xml:space="preserve"> PAGEREF _Toc2774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11"/>
            <w:tabs>
              <w:tab w:val="right" w:leader="dot" w:pos="8306"/>
            </w:tabs>
            <w:spacing w:line="360" w:lineRule="auto"/>
            <w:rPr>
              <w:sz w:val="24"/>
              <w:szCs w:val="24"/>
            </w:rPr>
          </w:pPr>
          <w:r>
            <w:rPr>
              <w:sz w:val="24"/>
              <w:szCs w:val="24"/>
            </w:rPr>
            <w:fldChar w:fldCharType="begin"/>
          </w:r>
          <w:r>
            <w:rPr>
              <w:sz w:val="24"/>
              <w:szCs w:val="24"/>
            </w:rPr>
            <w:instrText xml:space="preserve"> HYPERLINK \l _Toc18401 </w:instrText>
          </w:r>
          <w:r>
            <w:rPr>
              <w:sz w:val="24"/>
              <w:szCs w:val="24"/>
            </w:rPr>
            <w:fldChar w:fldCharType="separate"/>
          </w:r>
          <w:r>
            <w:rPr>
              <w:rFonts w:hint="eastAsia"/>
              <w:sz w:val="24"/>
              <w:szCs w:val="24"/>
              <w:lang w:val="en-US" w:eastAsia="zh-CN"/>
            </w:rPr>
            <w:t>3.4</w:t>
          </w:r>
          <w:r>
            <w:rPr>
              <w:rFonts w:hint="eastAsia"/>
              <w:sz w:val="24"/>
              <w:szCs w:val="24"/>
            </w:rPr>
            <w:t>短期的推广</w:t>
          </w:r>
          <w:r>
            <w:rPr>
              <w:sz w:val="24"/>
              <w:szCs w:val="24"/>
            </w:rPr>
            <w:tab/>
          </w:r>
          <w:r>
            <w:rPr>
              <w:sz w:val="24"/>
              <w:szCs w:val="24"/>
            </w:rPr>
            <w:fldChar w:fldCharType="begin"/>
          </w:r>
          <w:r>
            <w:rPr>
              <w:sz w:val="24"/>
              <w:szCs w:val="24"/>
            </w:rPr>
            <w:instrText xml:space="preserve"> PAGEREF _Toc18401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11"/>
            <w:tabs>
              <w:tab w:val="right" w:leader="dot" w:pos="8306"/>
            </w:tabs>
            <w:spacing w:line="360" w:lineRule="auto"/>
            <w:rPr>
              <w:sz w:val="24"/>
              <w:szCs w:val="24"/>
            </w:rPr>
          </w:pPr>
          <w:r>
            <w:rPr>
              <w:sz w:val="24"/>
              <w:szCs w:val="24"/>
            </w:rPr>
            <w:fldChar w:fldCharType="begin"/>
          </w:r>
          <w:r>
            <w:rPr>
              <w:sz w:val="24"/>
              <w:szCs w:val="24"/>
            </w:rPr>
            <w:instrText xml:space="preserve"> HYPERLINK \l _Toc22332 </w:instrText>
          </w:r>
          <w:r>
            <w:rPr>
              <w:sz w:val="24"/>
              <w:szCs w:val="24"/>
            </w:rPr>
            <w:fldChar w:fldCharType="separate"/>
          </w:r>
          <w:r>
            <w:rPr>
              <w:rFonts w:hint="eastAsia"/>
              <w:sz w:val="24"/>
              <w:szCs w:val="24"/>
              <w:lang w:val="en-US" w:eastAsia="zh-CN"/>
            </w:rPr>
            <w:t>3.5</w:t>
          </w:r>
          <w:r>
            <w:rPr>
              <w:rFonts w:hint="eastAsia"/>
              <w:sz w:val="24"/>
              <w:szCs w:val="24"/>
            </w:rPr>
            <w:t>缺乏系统的规划</w:t>
          </w:r>
          <w:r>
            <w:rPr>
              <w:sz w:val="24"/>
              <w:szCs w:val="24"/>
            </w:rPr>
            <w:tab/>
          </w:r>
          <w:r>
            <w:rPr>
              <w:sz w:val="24"/>
              <w:szCs w:val="24"/>
            </w:rPr>
            <w:fldChar w:fldCharType="begin"/>
          </w:r>
          <w:r>
            <w:rPr>
              <w:sz w:val="24"/>
              <w:szCs w:val="24"/>
            </w:rPr>
            <w:instrText xml:space="preserve"> PAGEREF _Toc22332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11"/>
            <w:tabs>
              <w:tab w:val="right" w:leader="dot" w:pos="8306"/>
            </w:tabs>
            <w:spacing w:line="360" w:lineRule="auto"/>
            <w:rPr>
              <w:sz w:val="24"/>
              <w:szCs w:val="24"/>
            </w:rPr>
          </w:pPr>
          <w:r>
            <w:rPr>
              <w:sz w:val="24"/>
              <w:szCs w:val="24"/>
            </w:rPr>
            <w:fldChar w:fldCharType="begin"/>
          </w:r>
          <w:r>
            <w:rPr>
              <w:sz w:val="24"/>
              <w:szCs w:val="24"/>
            </w:rPr>
            <w:instrText xml:space="preserve"> HYPERLINK \l _Toc7144 </w:instrText>
          </w:r>
          <w:r>
            <w:rPr>
              <w:sz w:val="24"/>
              <w:szCs w:val="24"/>
            </w:rPr>
            <w:fldChar w:fldCharType="separate"/>
          </w:r>
          <w:r>
            <w:rPr>
              <w:rFonts w:hint="eastAsia"/>
              <w:sz w:val="24"/>
              <w:szCs w:val="24"/>
              <w:lang w:val="en-US" w:eastAsia="zh-CN"/>
            </w:rPr>
            <w:t>3.6</w:t>
          </w:r>
          <w:r>
            <w:rPr>
              <w:rFonts w:hint="eastAsia"/>
              <w:sz w:val="24"/>
              <w:szCs w:val="24"/>
            </w:rPr>
            <w:t>网站建设滞后</w:t>
          </w:r>
          <w:r>
            <w:rPr>
              <w:sz w:val="24"/>
              <w:szCs w:val="24"/>
            </w:rPr>
            <w:tab/>
          </w:r>
          <w:r>
            <w:rPr>
              <w:sz w:val="24"/>
              <w:szCs w:val="24"/>
            </w:rPr>
            <w:fldChar w:fldCharType="begin"/>
          </w:r>
          <w:r>
            <w:rPr>
              <w:sz w:val="24"/>
              <w:szCs w:val="24"/>
            </w:rPr>
            <w:instrText xml:space="preserve"> PAGEREF _Toc7144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10"/>
            <w:tabs>
              <w:tab w:val="right" w:leader="dot" w:pos="8306"/>
            </w:tabs>
            <w:spacing w:line="360" w:lineRule="auto"/>
            <w:rPr>
              <w:sz w:val="24"/>
              <w:szCs w:val="24"/>
            </w:rPr>
          </w:pPr>
          <w:r>
            <w:rPr>
              <w:sz w:val="24"/>
              <w:szCs w:val="24"/>
            </w:rPr>
            <w:fldChar w:fldCharType="begin"/>
          </w:r>
          <w:r>
            <w:rPr>
              <w:sz w:val="24"/>
              <w:szCs w:val="24"/>
            </w:rPr>
            <w:instrText xml:space="preserve"> HYPERLINK \l _Toc25374 </w:instrText>
          </w:r>
          <w:r>
            <w:rPr>
              <w:sz w:val="24"/>
              <w:szCs w:val="24"/>
            </w:rPr>
            <w:fldChar w:fldCharType="separate"/>
          </w:r>
          <w:r>
            <w:rPr>
              <w:rFonts w:hint="eastAsia"/>
              <w:sz w:val="24"/>
              <w:szCs w:val="24"/>
              <w:lang w:eastAsia="zh-CN"/>
            </w:rPr>
            <w:t>第四章</w:t>
          </w:r>
          <w:r>
            <w:rPr>
              <w:rFonts w:hint="eastAsia"/>
              <w:sz w:val="24"/>
              <w:szCs w:val="24"/>
              <w:lang w:val="en-US" w:eastAsia="zh-CN"/>
            </w:rPr>
            <w:t xml:space="preserve"> </w:t>
          </w:r>
          <w:r>
            <w:rPr>
              <w:rFonts w:hint="eastAsia"/>
              <w:sz w:val="24"/>
              <w:szCs w:val="24"/>
              <w:lang w:eastAsia="zh-CN"/>
            </w:rPr>
            <w:t>逸仙电商企业</w:t>
          </w:r>
          <w:r>
            <w:rPr>
              <w:rFonts w:hint="eastAsia"/>
              <w:sz w:val="24"/>
              <w:szCs w:val="24"/>
            </w:rPr>
            <w:t>产品可</w:t>
          </w:r>
          <w:r>
            <w:rPr>
              <w:rFonts w:hint="eastAsia"/>
              <w:sz w:val="24"/>
              <w:szCs w:val="24"/>
              <w:lang w:eastAsia="zh-CN"/>
            </w:rPr>
            <w:t>持续</w:t>
          </w:r>
          <w:r>
            <w:rPr>
              <w:rFonts w:hint="eastAsia"/>
              <w:sz w:val="24"/>
              <w:szCs w:val="24"/>
            </w:rPr>
            <w:t>发展战略建议</w:t>
          </w:r>
          <w:r>
            <w:rPr>
              <w:sz w:val="24"/>
              <w:szCs w:val="24"/>
            </w:rPr>
            <w:tab/>
          </w:r>
          <w:r>
            <w:rPr>
              <w:sz w:val="24"/>
              <w:szCs w:val="24"/>
            </w:rPr>
            <w:fldChar w:fldCharType="begin"/>
          </w:r>
          <w:r>
            <w:rPr>
              <w:sz w:val="24"/>
              <w:szCs w:val="24"/>
            </w:rPr>
            <w:instrText xml:space="preserve"> PAGEREF _Toc25374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11"/>
            <w:tabs>
              <w:tab w:val="right" w:leader="dot" w:pos="8306"/>
            </w:tabs>
            <w:spacing w:line="360" w:lineRule="auto"/>
            <w:rPr>
              <w:sz w:val="24"/>
              <w:szCs w:val="24"/>
            </w:rPr>
          </w:pPr>
          <w:r>
            <w:rPr>
              <w:sz w:val="24"/>
              <w:szCs w:val="24"/>
            </w:rPr>
            <w:fldChar w:fldCharType="begin"/>
          </w:r>
          <w:r>
            <w:rPr>
              <w:sz w:val="24"/>
              <w:szCs w:val="24"/>
            </w:rPr>
            <w:instrText xml:space="preserve"> HYPERLINK \l _Toc17788 </w:instrText>
          </w:r>
          <w:r>
            <w:rPr>
              <w:sz w:val="24"/>
              <w:szCs w:val="24"/>
            </w:rPr>
            <w:fldChar w:fldCharType="separate"/>
          </w:r>
          <w:r>
            <w:rPr>
              <w:rFonts w:hint="eastAsia"/>
              <w:sz w:val="24"/>
              <w:szCs w:val="24"/>
              <w:lang w:val="en-US" w:eastAsia="zh-CN"/>
            </w:rPr>
            <w:t>4.1</w:t>
          </w:r>
          <w:r>
            <w:rPr>
              <w:rFonts w:hint="eastAsia"/>
              <w:sz w:val="24"/>
              <w:szCs w:val="24"/>
            </w:rPr>
            <w:t>革新传统营销方式</w:t>
          </w:r>
          <w:r>
            <w:rPr>
              <w:sz w:val="24"/>
              <w:szCs w:val="24"/>
            </w:rPr>
            <w:tab/>
          </w:r>
          <w:r>
            <w:rPr>
              <w:sz w:val="24"/>
              <w:szCs w:val="24"/>
            </w:rPr>
            <w:fldChar w:fldCharType="begin"/>
          </w:r>
          <w:r>
            <w:rPr>
              <w:sz w:val="24"/>
              <w:szCs w:val="24"/>
            </w:rPr>
            <w:instrText xml:space="preserve"> PAGEREF _Toc17788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11"/>
            <w:tabs>
              <w:tab w:val="right" w:leader="dot" w:pos="8306"/>
            </w:tabs>
            <w:spacing w:line="360" w:lineRule="auto"/>
            <w:rPr>
              <w:sz w:val="24"/>
              <w:szCs w:val="24"/>
            </w:rPr>
          </w:pPr>
          <w:r>
            <w:rPr>
              <w:sz w:val="24"/>
              <w:szCs w:val="24"/>
            </w:rPr>
            <w:fldChar w:fldCharType="begin"/>
          </w:r>
          <w:r>
            <w:rPr>
              <w:sz w:val="24"/>
              <w:szCs w:val="24"/>
            </w:rPr>
            <w:instrText xml:space="preserve"> HYPERLINK \l _Toc20303 </w:instrText>
          </w:r>
          <w:r>
            <w:rPr>
              <w:sz w:val="24"/>
              <w:szCs w:val="24"/>
            </w:rPr>
            <w:fldChar w:fldCharType="separate"/>
          </w:r>
          <w:r>
            <w:rPr>
              <w:rFonts w:hint="eastAsia"/>
              <w:sz w:val="24"/>
              <w:szCs w:val="24"/>
              <w:lang w:val="en-US" w:eastAsia="zh-CN"/>
            </w:rPr>
            <w:t>4.2</w:t>
          </w:r>
          <w:r>
            <w:rPr>
              <w:rFonts w:hint="eastAsia"/>
              <w:sz w:val="24"/>
              <w:szCs w:val="24"/>
            </w:rPr>
            <w:t>整合营销方法，加强信息的传播与交流</w:t>
          </w:r>
          <w:r>
            <w:rPr>
              <w:sz w:val="24"/>
              <w:szCs w:val="24"/>
            </w:rPr>
            <w:tab/>
          </w:r>
          <w:r>
            <w:rPr>
              <w:sz w:val="24"/>
              <w:szCs w:val="24"/>
            </w:rPr>
            <w:fldChar w:fldCharType="begin"/>
          </w:r>
          <w:r>
            <w:rPr>
              <w:sz w:val="24"/>
              <w:szCs w:val="24"/>
            </w:rPr>
            <w:instrText xml:space="preserve"> PAGEREF _Toc20303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11"/>
            <w:tabs>
              <w:tab w:val="right" w:leader="dot" w:pos="8306"/>
            </w:tabs>
            <w:spacing w:line="360" w:lineRule="auto"/>
            <w:rPr>
              <w:sz w:val="24"/>
              <w:szCs w:val="24"/>
            </w:rPr>
          </w:pPr>
          <w:r>
            <w:rPr>
              <w:sz w:val="24"/>
              <w:szCs w:val="24"/>
            </w:rPr>
            <w:fldChar w:fldCharType="begin"/>
          </w:r>
          <w:r>
            <w:rPr>
              <w:sz w:val="24"/>
              <w:szCs w:val="24"/>
            </w:rPr>
            <w:instrText xml:space="preserve"> HYPERLINK \l _Toc21570 </w:instrText>
          </w:r>
          <w:r>
            <w:rPr>
              <w:sz w:val="24"/>
              <w:szCs w:val="24"/>
            </w:rPr>
            <w:fldChar w:fldCharType="separate"/>
          </w:r>
          <w:r>
            <w:rPr>
              <w:rFonts w:hint="eastAsia"/>
              <w:sz w:val="24"/>
              <w:szCs w:val="24"/>
              <w:lang w:val="en-US" w:eastAsia="zh-CN"/>
            </w:rPr>
            <w:t>4.3</w:t>
          </w:r>
          <w:r>
            <w:rPr>
              <w:rFonts w:hint="eastAsia"/>
              <w:sz w:val="24"/>
              <w:szCs w:val="24"/>
            </w:rPr>
            <w:t>加强</w:t>
          </w:r>
          <w:r>
            <w:rPr>
              <w:rFonts w:hint="eastAsia"/>
              <w:sz w:val="24"/>
              <w:szCs w:val="24"/>
              <w:lang w:eastAsia="zh-CN"/>
            </w:rPr>
            <w:t>逸仙电商企业</w:t>
          </w:r>
          <w:r>
            <w:rPr>
              <w:rFonts w:hint="eastAsia"/>
              <w:sz w:val="24"/>
              <w:szCs w:val="24"/>
            </w:rPr>
            <w:t>产品公司的经营模式建设</w:t>
          </w:r>
          <w:r>
            <w:rPr>
              <w:sz w:val="24"/>
              <w:szCs w:val="24"/>
            </w:rPr>
            <w:tab/>
          </w:r>
          <w:r>
            <w:rPr>
              <w:sz w:val="24"/>
              <w:szCs w:val="24"/>
            </w:rPr>
            <w:fldChar w:fldCharType="begin"/>
          </w:r>
          <w:r>
            <w:rPr>
              <w:sz w:val="24"/>
              <w:szCs w:val="24"/>
            </w:rPr>
            <w:instrText xml:space="preserve"> PAGEREF _Toc21570 \h </w:instrText>
          </w:r>
          <w:r>
            <w:rPr>
              <w:sz w:val="24"/>
              <w:szCs w:val="24"/>
            </w:rPr>
            <w:fldChar w:fldCharType="separate"/>
          </w:r>
          <w:r>
            <w:rPr>
              <w:sz w:val="24"/>
              <w:szCs w:val="24"/>
            </w:rPr>
            <w:t>9</w:t>
          </w:r>
          <w:r>
            <w:rPr>
              <w:sz w:val="24"/>
              <w:szCs w:val="24"/>
            </w:rPr>
            <w:fldChar w:fldCharType="end"/>
          </w:r>
          <w:r>
            <w:rPr>
              <w:sz w:val="24"/>
              <w:szCs w:val="24"/>
            </w:rPr>
            <w:fldChar w:fldCharType="end"/>
          </w:r>
        </w:p>
        <w:p>
          <w:pPr>
            <w:pStyle w:val="11"/>
            <w:tabs>
              <w:tab w:val="right" w:leader="dot" w:pos="8306"/>
            </w:tabs>
            <w:spacing w:line="360" w:lineRule="auto"/>
            <w:rPr>
              <w:sz w:val="24"/>
              <w:szCs w:val="24"/>
            </w:rPr>
          </w:pPr>
          <w:r>
            <w:rPr>
              <w:sz w:val="24"/>
              <w:szCs w:val="24"/>
            </w:rPr>
            <w:fldChar w:fldCharType="begin"/>
          </w:r>
          <w:r>
            <w:rPr>
              <w:sz w:val="24"/>
              <w:szCs w:val="24"/>
            </w:rPr>
            <w:instrText xml:space="preserve"> HYPERLINK \l _Toc32402 </w:instrText>
          </w:r>
          <w:r>
            <w:rPr>
              <w:sz w:val="24"/>
              <w:szCs w:val="24"/>
            </w:rPr>
            <w:fldChar w:fldCharType="separate"/>
          </w:r>
          <w:r>
            <w:rPr>
              <w:rFonts w:hint="eastAsia"/>
              <w:sz w:val="24"/>
              <w:szCs w:val="24"/>
              <w:lang w:val="en-US" w:eastAsia="zh-CN"/>
            </w:rPr>
            <w:t>4.4</w:t>
          </w:r>
          <w:r>
            <w:rPr>
              <w:rFonts w:hint="eastAsia"/>
              <w:sz w:val="24"/>
              <w:szCs w:val="24"/>
            </w:rPr>
            <w:t>注重</w:t>
          </w:r>
          <w:r>
            <w:rPr>
              <w:rFonts w:hint="eastAsia"/>
              <w:sz w:val="24"/>
              <w:szCs w:val="24"/>
              <w:lang w:eastAsia="zh-CN"/>
            </w:rPr>
            <w:t>逸仙电商企业</w:t>
          </w:r>
          <w:r>
            <w:rPr>
              <w:rFonts w:hint="eastAsia"/>
              <w:sz w:val="24"/>
              <w:szCs w:val="24"/>
            </w:rPr>
            <w:t>产品公司的品牌建设和特色经营</w:t>
          </w:r>
          <w:r>
            <w:rPr>
              <w:sz w:val="24"/>
              <w:szCs w:val="24"/>
            </w:rPr>
            <w:tab/>
          </w:r>
          <w:r>
            <w:rPr>
              <w:sz w:val="24"/>
              <w:szCs w:val="24"/>
            </w:rPr>
            <w:fldChar w:fldCharType="begin"/>
          </w:r>
          <w:r>
            <w:rPr>
              <w:sz w:val="24"/>
              <w:szCs w:val="24"/>
            </w:rPr>
            <w:instrText xml:space="preserve"> PAGEREF _Toc32402 \h </w:instrText>
          </w:r>
          <w:r>
            <w:rPr>
              <w:sz w:val="24"/>
              <w:szCs w:val="24"/>
            </w:rPr>
            <w:fldChar w:fldCharType="separate"/>
          </w:r>
          <w:r>
            <w:rPr>
              <w:sz w:val="24"/>
              <w:szCs w:val="24"/>
            </w:rPr>
            <w:t>9</w:t>
          </w:r>
          <w:r>
            <w:rPr>
              <w:sz w:val="24"/>
              <w:szCs w:val="24"/>
            </w:rPr>
            <w:fldChar w:fldCharType="end"/>
          </w:r>
          <w:r>
            <w:rPr>
              <w:sz w:val="24"/>
              <w:szCs w:val="24"/>
            </w:rPr>
            <w:fldChar w:fldCharType="end"/>
          </w:r>
        </w:p>
        <w:p>
          <w:pPr>
            <w:pStyle w:val="11"/>
            <w:tabs>
              <w:tab w:val="right" w:leader="dot" w:pos="8306"/>
            </w:tabs>
            <w:spacing w:line="360" w:lineRule="auto"/>
            <w:rPr>
              <w:sz w:val="24"/>
              <w:szCs w:val="24"/>
            </w:rPr>
          </w:pPr>
          <w:r>
            <w:rPr>
              <w:sz w:val="24"/>
              <w:szCs w:val="24"/>
            </w:rPr>
            <w:fldChar w:fldCharType="begin"/>
          </w:r>
          <w:r>
            <w:rPr>
              <w:sz w:val="24"/>
              <w:szCs w:val="24"/>
            </w:rPr>
            <w:instrText xml:space="preserve"> HYPERLINK \l _Toc13017 </w:instrText>
          </w:r>
          <w:r>
            <w:rPr>
              <w:sz w:val="24"/>
              <w:szCs w:val="24"/>
            </w:rPr>
            <w:fldChar w:fldCharType="separate"/>
          </w:r>
          <w:r>
            <w:rPr>
              <w:rFonts w:hint="eastAsia"/>
              <w:sz w:val="24"/>
              <w:szCs w:val="24"/>
              <w:lang w:val="en-US" w:eastAsia="zh-CN"/>
            </w:rPr>
            <w:t>4.5</w:t>
          </w:r>
          <w:r>
            <w:rPr>
              <w:rFonts w:hint="eastAsia"/>
              <w:sz w:val="24"/>
              <w:szCs w:val="24"/>
            </w:rPr>
            <w:t>加强</w:t>
          </w:r>
          <w:r>
            <w:rPr>
              <w:rFonts w:hint="eastAsia"/>
              <w:sz w:val="24"/>
              <w:szCs w:val="24"/>
              <w:lang w:eastAsia="zh-CN"/>
            </w:rPr>
            <w:t>逸仙电商企业</w:t>
          </w:r>
          <w:r>
            <w:rPr>
              <w:rFonts w:hint="eastAsia"/>
              <w:sz w:val="24"/>
              <w:szCs w:val="24"/>
            </w:rPr>
            <w:t>产品公司的营销人才培养</w:t>
          </w:r>
          <w:r>
            <w:rPr>
              <w:sz w:val="24"/>
              <w:szCs w:val="24"/>
            </w:rPr>
            <w:tab/>
          </w:r>
          <w:r>
            <w:rPr>
              <w:sz w:val="24"/>
              <w:szCs w:val="24"/>
            </w:rPr>
            <w:fldChar w:fldCharType="begin"/>
          </w:r>
          <w:r>
            <w:rPr>
              <w:sz w:val="24"/>
              <w:szCs w:val="24"/>
            </w:rPr>
            <w:instrText xml:space="preserve"> PAGEREF _Toc13017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11"/>
            <w:tabs>
              <w:tab w:val="right" w:leader="dot" w:pos="8306"/>
            </w:tabs>
            <w:spacing w:line="360" w:lineRule="auto"/>
            <w:rPr>
              <w:sz w:val="24"/>
              <w:szCs w:val="24"/>
            </w:rPr>
          </w:pPr>
          <w:r>
            <w:rPr>
              <w:sz w:val="24"/>
              <w:szCs w:val="24"/>
            </w:rPr>
            <w:fldChar w:fldCharType="begin"/>
          </w:r>
          <w:r>
            <w:rPr>
              <w:sz w:val="24"/>
              <w:szCs w:val="24"/>
            </w:rPr>
            <w:instrText xml:space="preserve"> HYPERLINK \l _Toc8269 </w:instrText>
          </w:r>
          <w:r>
            <w:rPr>
              <w:sz w:val="24"/>
              <w:szCs w:val="24"/>
            </w:rPr>
            <w:fldChar w:fldCharType="separate"/>
          </w:r>
          <w:r>
            <w:rPr>
              <w:rFonts w:hint="eastAsia"/>
              <w:sz w:val="24"/>
              <w:szCs w:val="24"/>
              <w:lang w:val="en-US" w:eastAsia="zh-CN"/>
            </w:rPr>
            <w:t>4.6</w:t>
          </w:r>
          <w:r>
            <w:rPr>
              <w:rFonts w:hint="eastAsia"/>
              <w:sz w:val="24"/>
              <w:szCs w:val="24"/>
            </w:rPr>
            <w:t>加强产品业的网络化建设</w:t>
          </w:r>
          <w:r>
            <w:rPr>
              <w:sz w:val="24"/>
              <w:szCs w:val="24"/>
            </w:rPr>
            <w:tab/>
          </w:r>
          <w:r>
            <w:rPr>
              <w:sz w:val="24"/>
              <w:szCs w:val="24"/>
            </w:rPr>
            <w:fldChar w:fldCharType="begin"/>
          </w:r>
          <w:r>
            <w:rPr>
              <w:sz w:val="24"/>
              <w:szCs w:val="24"/>
            </w:rPr>
            <w:instrText xml:space="preserve"> PAGEREF _Toc8269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10"/>
            <w:tabs>
              <w:tab w:val="right" w:leader="dot" w:pos="8306"/>
            </w:tabs>
            <w:spacing w:line="360" w:lineRule="auto"/>
            <w:rPr>
              <w:sz w:val="24"/>
              <w:szCs w:val="24"/>
            </w:rPr>
          </w:pPr>
          <w:r>
            <w:rPr>
              <w:sz w:val="24"/>
              <w:szCs w:val="24"/>
            </w:rPr>
            <w:fldChar w:fldCharType="begin"/>
          </w:r>
          <w:r>
            <w:rPr>
              <w:sz w:val="24"/>
              <w:szCs w:val="24"/>
            </w:rPr>
            <w:instrText xml:space="preserve"> HYPERLINK \l _Toc3403 </w:instrText>
          </w:r>
          <w:r>
            <w:rPr>
              <w:sz w:val="24"/>
              <w:szCs w:val="24"/>
            </w:rPr>
            <w:fldChar w:fldCharType="separate"/>
          </w:r>
          <w:r>
            <w:rPr>
              <w:rFonts w:hint="eastAsia"/>
              <w:sz w:val="24"/>
              <w:szCs w:val="24"/>
            </w:rPr>
            <w:t>结论</w:t>
          </w:r>
          <w:r>
            <w:rPr>
              <w:sz w:val="24"/>
              <w:szCs w:val="24"/>
            </w:rPr>
            <w:tab/>
          </w:r>
          <w:r>
            <w:rPr>
              <w:sz w:val="24"/>
              <w:szCs w:val="24"/>
            </w:rPr>
            <w:fldChar w:fldCharType="begin"/>
          </w:r>
          <w:r>
            <w:rPr>
              <w:sz w:val="24"/>
              <w:szCs w:val="24"/>
            </w:rPr>
            <w:instrText xml:space="preserve"> PAGEREF _Toc3403 \h </w:instrText>
          </w:r>
          <w:r>
            <w:rPr>
              <w:sz w:val="24"/>
              <w:szCs w:val="24"/>
            </w:rPr>
            <w:fldChar w:fldCharType="separate"/>
          </w:r>
          <w:r>
            <w:rPr>
              <w:sz w:val="24"/>
              <w:szCs w:val="24"/>
            </w:rPr>
            <w:t>12</w:t>
          </w:r>
          <w:r>
            <w:rPr>
              <w:sz w:val="24"/>
              <w:szCs w:val="24"/>
            </w:rPr>
            <w:fldChar w:fldCharType="end"/>
          </w:r>
          <w:r>
            <w:rPr>
              <w:sz w:val="24"/>
              <w:szCs w:val="24"/>
            </w:rPr>
            <w:fldChar w:fldCharType="end"/>
          </w:r>
        </w:p>
        <w:p>
          <w:pPr>
            <w:pStyle w:val="10"/>
            <w:tabs>
              <w:tab w:val="right" w:leader="dot" w:pos="8306"/>
            </w:tabs>
            <w:spacing w:line="360" w:lineRule="auto"/>
            <w:rPr>
              <w:sz w:val="24"/>
              <w:szCs w:val="24"/>
            </w:rPr>
          </w:pPr>
          <w:r>
            <w:rPr>
              <w:sz w:val="24"/>
              <w:szCs w:val="24"/>
            </w:rPr>
            <w:fldChar w:fldCharType="begin"/>
          </w:r>
          <w:r>
            <w:rPr>
              <w:sz w:val="24"/>
              <w:szCs w:val="24"/>
            </w:rPr>
            <w:instrText xml:space="preserve"> HYPERLINK \l _Toc27058 </w:instrText>
          </w:r>
          <w:r>
            <w:rPr>
              <w:sz w:val="24"/>
              <w:szCs w:val="24"/>
            </w:rPr>
            <w:fldChar w:fldCharType="separate"/>
          </w:r>
          <w:r>
            <w:rPr>
              <w:rFonts w:hint="eastAsia"/>
              <w:sz w:val="24"/>
              <w:szCs w:val="24"/>
            </w:rPr>
            <w:t>参考文献</w:t>
          </w:r>
          <w:r>
            <w:rPr>
              <w:sz w:val="24"/>
              <w:szCs w:val="24"/>
            </w:rPr>
            <w:tab/>
          </w:r>
          <w:r>
            <w:rPr>
              <w:sz w:val="24"/>
              <w:szCs w:val="24"/>
            </w:rPr>
            <w:fldChar w:fldCharType="begin"/>
          </w:r>
          <w:r>
            <w:rPr>
              <w:sz w:val="24"/>
              <w:szCs w:val="24"/>
            </w:rPr>
            <w:instrText xml:space="preserve"> PAGEREF _Toc27058 \h </w:instrText>
          </w:r>
          <w:r>
            <w:rPr>
              <w:sz w:val="24"/>
              <w:szCs w:val="24"/>
            </w:rPr>
            <w:fldChar w:fldCharType="separate"/>
          </w:r>
          <w:r>
            <w:rPr>
              <w:sz w:val="24"/>
              <w:szCs w:val="24"/>
            </w:rPr>
            <w:t>13</w:t>
          </w:r>
          <w:r>
            <w:rPr>
              <w:sz w:val="24"/>
              <w:szCs w:val="24"/>
            </w:rPr>
            <w:fldChar w:fldCharType="end"/>
          </w:r>
          <w:r>
            <w:rPr>
              <w:sz w:val="24"/>
              <w:szCs w:val="24"/>
            </w:rPr>
            <w:fldChar w:fldCharType="end"/>
          </w:r>
        </w:p>
        <w:p>
          <w:pPr>
            <w:pStyle w:val="10"/>
            <w:tabs>
              <w:tab w:val="right" w:leader="dot" w:pos="8306"/>
            </w:tabs>
            <w:spacing w:line="360" w:lineRule="auto"/>
          </w:pPr>
          <w:r>
            <w:rPr>
              <w:sz w:val="24"/>
              <w:szCs w:val="24"/>
            </w:rPr>
            <w:fldChar w:fldCharType="begin"/>
          </w:r>
          <w:r>
            <w:rPr>
              <w:sz w:val="24"/>
              <w:szCs w:val="24"/>
            </w:rPr>
            <w:instrText xml:space="preserve"> HYPERLINK \l _Toc24584 </w:instrText>
          </w:r>
          <w:r>
            <w:rPr>
              <w:sz w:val="24"/>
              <w:szCs w:val="24"/>
            </w:rPr>
            <w:fldChar w:fldCharType="separate"/>
          </w:r>
          <w:r>
            <w:rPr>
              <w:rFonts w:hint="eastAsia"/>
              <w:sz w:val="24"/>
              <w:szCs w:val="24"/>
              <w:lang w:eastAsia="zh-CN"/>
            </w:rPr>
            <w:t>致</w:t>
          </w:r>
          <w:r>
            <w:rPr>
              <w:rFonts w:hint="eastAsia"/>
              <w:sz w:val="24"/>
              <w:szCs w:val="24"/>
              <w:lang w:val="en-US" w:eastAsia="zh-CN"/>
            </w:rPr>
            <w:t xml:space="preserve"> </w:t>
          </w:r>
          <w:r>
            <w:rPr>
              <w:rFonts w:hint="eastAsia"/>
              <w:sz w:val="24"/>
              <w:szCs w:val="24"/>
              <w:lang w:eastAsia="zh-CN"/>
            </w:rPr>
            <w:t>谢</w:t>
          </w:r>
          <w:r>
            <w:rPr>
              <w:sz w:val="24"/>
              <w:szCs w:val="24"/>
            </w:rPr>
            <w:tab/>
          </w:r>
          <w:r>
            <w:rPr>
              <w:sz w:val="24"/>
              <w:szCs w:val="24"/>
            </w:rPr>
            <w:fldChar w:fldCharType="begin"/>
          </w:r>
          <w:r>
            <w:rPr>
              <w:sz w:val="24"/>
              <w:szCs w:val="24"/>
            </w:rPr>
            <w:instrText xml:space="preserve"> PAGEREF _Toc24584 \h </w:instrText>
          </w:r>
          <w:r>
            <w:rPr>
              <w:sz w:val="24"/>
              <w:szCs w:val="24"/>
            </w:rPr>
            <w:fldChar w:fldCharType="separate"/>
          </w:r>
          <w:r>
            <w:rPr>
              <w:sz w:val="24"/>
              <w:szCs w:val="24"/>
            </w:rPr>
            <w:t>14</w:t>
          </w:r>
          <w:r>
            <w:rPr>
              <w:sz w:val="24"/>
              <w:szCs w:val="24"/>
            </w:rPr>
            <w:fldChar w:fldCharType="end"/>
          </w:r>
          <w:r>
            <w:rPr>
              <w:sz w:val="24"/>
              <w:szCs w:val="24"/>
            </w:rPr>
            <w:fldChar w:fldCharType="end"/>
          </w:r>
        </w:p>
        <w:p>
          <w:r>
            <w:fldChar w:fldCharType="end"/>
          </w:r>
        </w:p>
      </w:sdtContent>
    </w:sdt>
    <w:p>
      <w:pPr>
        <w:spacing w:beforeLines="100" w:afterLines="100" w:line="360" w:lineRule="auto"/>
        <w:jc w:val="both"/>
        <w:outlineLvl w:val="0"/>
        <w:rPr>
          <w:rFonts w:hint="eastAsia" w:ascii="Times New Roman" w:hAnsi="Times New Roman" w:eastAsia="黑体" w:cs="Times New Roman"/>
          <w:bCs/>
          <w:color w:val="000000" w:themeColor="text1"/>
          <w:kern w:val="44"/>
          <w:sz w:val="28"/>
          <w:szCs w:val="28"/>
          <w14:textFill>
            <w14:solidFill>
              <w14:schemeClr w14:val="tx1"/>
            </w14:solidFill>
          </w14:textFill>
        </w:rPr>
        <w:sectPr>
          <w:headerReference r:id="rId6" w:type="default"/>
          <w:footerReference r:id="rId7" w:type="default"/>
          <w:pgSz w:w="11906" w:h="16838"/>
          <w:pgMar w:top="1440" w:right="1800" w:bottom="1440" w:left="1800" w:header="851" w:footer="992" w:gutter="0"/>
          <w:pgNumType w:start="1"/>
          <w:cols w:space="425" w:num="1"/>
          <w:docGrid w:type="lines" w:linePitch="312" w:charSpace="0"/>
        </w:sectPr>
      </w:pPr>
      <w:r>
        <w:rPr>
          <w:rFonts w:hint="eastAsia" w:ascii="Times New Roman" w:hAnsi="Times New Roman" w:eastAsia="宋体" w:cs="宋体"/>
          <w:bCs/>
          <w:color w:val="000000" w:themeColor="text1"/>
          <w:kern w:val="44"/>
          <w:sz w:val="24"/>
          <w14:textFill>
            <w14:solidFill>
              <w14:schemeClr w14:val="tx1"/>
            </w14:solidFill>
          </w14:textFill>
        </w:rPr>
        <w:fldChar w:fldCharType="end"/>
      </w:r>
      <w:bookmarkStart w:id="3" w:name="_Toc8656"/>
    </w:p>
    <w:p>
      <w:pPr>
        <w:pStyle w:val="2"/>
        <w:bidi w:val="0"/>
      </w:pPr>
      <w:bookmarkStart w:id="4" w:name="_Toc19151"/>
      <w:r>
        <w:rPr>
          <w:rFonts w:hint="eastAsia"/>
          <w:lang w:eastAsia="zh-CN"/>
        </w:rPr>
        <w:t>第一章</w:t>
      </w:r>
      <w:r>
        <w:rPr>
          <w:rFonts w:hint="eastAsia"/>
          <w:lang w:val="en-US" w:eastAsia="zh-CN"/>
        </w:rPr>
        <w:t xml:space="preserve"> </w:t>
      </w:r>
      <w:r>
        <w:rPr>
          <w:rFonts w:hint="eastAsia"/>
        </w:rPr>
        <w:t>绪论</w:t>
      </w:r>
      <w:bookmarkEnd w:id="3"/>
      <w:bookmarkEnd w:id="4"/>
    </w:p>
    <w:p>
      <w:pPr>
        <w:pStyle w:val="3"/>
        <w:bidi w:val="0"/>
      </w:pPr>
      <w:bookmarkStart w:id="5" w:name="_Toc3785"/>
      <w:bookmarkStart w:id="6" w:name="_Toc21144"/>
      <w:r>
        <w:rPr>
          <w:rFonts w:hint="eastAsia"/>
          <w:lang w:val="en-US" w:eastAsia="zh-CN"/>
        </w:rPr>
        <w:t>1.1</w:t>
      </w:r>
      <w:r>
        <w:rPr>
          <w:rFonts w:hint="eastAsia"/>
        </w:rPr>
        <w:t>选题的意义</w:t>
      </w:r>
      <w:bookmarkEnd w:id="5"/>
      <w:bookmarkEnd w:id="6"/>
    </w:p>
    <w:p>
      <w:pPr>
        <w:spacing w:line="360" w:lineRule="auto"/>
        <w:ind w:firstLine="480" w:firstLineChars="200"/>
        <w:rPr>
          <w:rFonts w:hint="eastAsia" w:ascii="Times New Roman" w:hAnsi="Times New Roman" w:eastAsiaTheme="minorEastAsia"/>
          <w:color w:val="FF0000"/>
          <w:sz w:val="24"/>
          <w:lang w:eastAsia="zh-CN"/>
        </w:rPr>
      </w:pPr>
      <w:r>
        <w:rPr>
          <w:rFonts w:hint="eastAsia" w:ascii="Times New Roman" w:hAnsi="Times New Roman"/>
          <w:sz w:val="24"/>
        </w:rPr>
        <w:t>技术进步稳步成为经济发展的重要方面，为适应经济转型、促进就业，在政府推动下，中国出现了大批科技创新型企业。基于独特的技术能力及灵活的运营模式，这类企业有着跨越发展的可能性;但同时，经济全球化和以顾客需求为核心的买方市场形成，致使经营环境日益复杂。就市场而言，由于人员、资金等因素限制，不恰当的营销方式往往导致技术和利润转化不畅</w:t>
      </w:r>
      <w:r>
        <w:rPr>
          <w:rFonts w:hint="default" w:ascii="Times New Roman" w:hAnsi="Times New Roman"/>
          <w:sz w:val="24"/>
        </w:rPr>
        <w:t>。应综合考察市场潜力、个人资源等变量，选择合适</w:t>
      </w:r>
      <w:r>
        <w:rPr>
          <w:rFonts w:hint="default" w:ascii="Times New Roman" w:hAnsi="Times New Roman" w:cs="Times New Roman"/>
          <w:sz w:val="24"/>
        </w:rPr>
        <w:t>的4Ps营销</w:t>
      </w:r>
      <w:r>
        <w:rPr>
          <w:rFonts w:hint="default" w:ascii="Times New Roman" w:hAnsi="Times New Roman"/>
          <w:sz w:val="24"/>
        </w:rPr>
        <w:t>策略组合方案</w:t>
      </w:r>
      <w:r>
        <w:rPr>
          <w:rFonts w:hint="eastAsia" w:ascii="Times New Roman" w:hAnsi="Times New Roman"/>
          <w:sz w:val="24"/>
        </w:rPr>
        <w:t>。通过这一系</w:t>
      </w:r>
      <w:r>
        <w:rPr>
          <w:rFonts w:hint="eastAsia" w:ascii="Times New Roman" w:hAnsi="Times New Roman"/>
          <w:sz w:val="24"/>
          <w:lang w:val="en-US" w:eastAsia="zh-Hans"/>
        </w:rPr>
        <w:t>列</w:t>
      </w:r>
      <w:r>
        <w:rPr>
          <w:rFonts w:hint="eastAsia" w:ascii="Times New Roman" w:hAnsi="Times New Roman"/>
          <w:sz w:val="24"/>
        </w:rPr>
        <w:t>工作，我们可以通过分析企业的竞争环境来学习如何做，扬长避短，以有限资源获取市场。本文只是归结出企业战略目标，并以此为指导进行分析。其次，企业通常经营单一业务，产品种类比较少，但波特的竞争理论，对于企业在类似产品内部合理配置资源，依然有指导作用。</w:t>
      </w:r>
    </w:p>
    <w:p>
      <w:pPr>
        <w:pStyle w:val="3"/>
        <w:bidi w:val="0"/>
        <w:rPr>
          <w:rFonts w:hint="eastAsia"/>
        </w:rPr>
      </w:pPr>
      <w:bookmarkStart w:id="7" w:name="_Toc3632"/>
      <w:bookmarkStart w:id="8" w:name="_Toc24799"/>
      <w:r>
        <w:rPr>
          <w:rFonts w:hint="eastAsia"/>
          <w:lang w:val="en-US" w:eastAsia="zh-CN"/>
        </w:rPr>
        <w:t>1.2</w:t>
      </w:r>
      <w:r>
        <w:rPr>
          <w:rFonts w:hint="eastAsia"/>
        </w:rPr>
        <w:t>研究的基本方法</w:t>
      </w:r>
      <w:bookmarkEnd w:id="7"/>
      <w:bookmarkEnd w:id="8"/>
    </w:p>
    <w:p>
      <w:pPr>
        <w:spacing w:line="360" w:lineRule="auto"/>
        <w:ind w:firstLine="480" w:firstLineChars="200"/>
        <w:rPr>
          <w:rFonts w:hint="eastAsia" w:ascii="Times New Roman" w:hAnsi="Times New Roman"/>
          <w:sz w:val="24"/>
        </w:rPr>
      </w:pPr>
      <w:r>
        <w:rPr>
          <w:rFonts w:hint="eastAsia" w:ascii="Times New Roman" w:hAnsi="Times New Roman"/>
          <w:sz w:val="24"/>
        </w:rPr>
        <w:t>文献研究，在论文研究</w:t>
      </w:r>
      <w:r>
        <w:rPr>
          <w:rFonts w:hint="eastAsia" w:ascii="Times New Roman" w:hAnsi="Times New Roman"/>
          <w:sz w:val="24"/>
          <w:lang w:val="en-US" w:eastAsia="zh-CN"/>
        </w:rPr>
        <w:t>的这个</w:t>
      </w:r>
      <w:r>
        <w:rPr>
          <w:rFonts w:hint="eastAsia" w:ascii="Times New Roman" w:hAnsi="Times New Roman"/>
          <w:sz w:val="24"/>
        </w:rPr>
        <w:t>过程中，我</w:t>
      </w:r>
      <w:r>
        <w:rPr>
          <w:rFonts w:hint="eastAsia" w:ascii="Times New Roman" w:hAnsi="Times New Roman"/>
          <w:sz w:val="24"/>
          <w:lang w:val="en-US" w:eastAsia="zh-CN"/>
        </w:rPr>
        <w:t>查阅</w:t>
      </w:r>
      <w:r>
        <w:rPr>
          <w:rFonts w:hint="eastAsia" w:ascii="Times New Roman" w:hAnsi="Times New Roman"/>
          <w:sz w:val="24"/>
        </w:rPr>
        <w:t>了很多国内外的消费者行为研究、品牌策略、营销理论等方面的相关文献。通过文献阅读和研究，我借助前人研究文献的成果，理清了自己的思路，</w:t>
      </w:r>
      <w:r>
        <w:rPr>
          <w:rFonts w:hint="eastAsia" w:ascii="Times New Roman" w:hAnsi="Times New Roman"/>
          <w:sz w:val="24"/>
          <w:lang w:val="en-US" w:eastAsia="zh-Hans"/>
        </w:rPr>
        <w:t>使</w:t>
      </w:r>
      <w:r>
        <w:rPr>
          <w:rFonts w:hint="eastAsia" w:ascii="Times New Roman" w:hAnsi="Times New Roman"/>
          <w:sz w:val="24"/>
        </w:rPr>
        <w:t>我能更加合理有序的思考问题。所以文献的研究是本文研究的一个重要方法。访谈和市场问卷调研法。中国产品尚不成熟，需要通过访谈，收集消费者选择产品</w:t>
      </w:r>
      <w:r>
        <w:rPr>
          <w:rFonts w:hint="eastAsia" w:ascii="Times New Roman" w:hAnsi="Times New Roman"/>
          <w:sz w:val="24"/>
          <w:lang w:val="en-US" w:eastAsia="zh-Hans"/>
        </w:rPr>
        <w:t>和</w:t>
      </w:r>
      <w:r>
        <w:rPr>
          <w:rFonts w:hint="eastAsia" w:ascii="Times New Roman" w:hAnsi="Times New Roman"/>
          <w:sz w:val="24"/>
        </w:rPr>
        <w:t>产品的因素，包括内外部因素，从而有针对性地设计调查问卷，然后为了收集数据，采用直接查询和分析的方法。 最后，整理、评估和综合收集到的信息。</w:t>
      </w:r>
      <w:bookmarkStart w:id="9" w:name="_Toc24140"/>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rPr>
          <w:rFonts w:hint="eastAsia" w:ascii="Times New Roman" w:hAnsi="Times New Roman"/>
          <w:sz w:val="24"/>
        </w:rPr>
      </w:pPr>
    </w:p>
    <w:p>
      <w:pPr>
        <w:pStyle w:val="2"/>
        <w:bidi w:val="0"/>
        <w:rPr>
          <w:rFonts w:hint="eastAsia"/>
          <w:lang w:eastAsia="zh-CN"/>
        </w:rPr>
      </w:pPr>
      <w:bookmarkStart w:id="10" w:name="_Toc19643"/>
      <w:r>
        <w:rPr>
          <w:rFonts w:hint="eastAsia"/>
          <w:lang w:eastAsia="zh-CN"/>
        </w:rPr>
        <w:t>第二章</w:t>
      </w:r>
      <w:r>
        <w:rPr>
          <w:rFonts w:hint="eastAsia"/>
          <w:lang w:val="en-US" w:eastAsia="zh-CN"/>
        </w:rPr>
        <w:t xml:space="preserve"> </w:t>
      </w:r>
      <w:r>
        <w:rPr>
          <w:rFonts w:hint="eastAsia"/>
          <w:lang w:eastAsia="zh-CN"/>
        </w:rPr>
        <w:t>逸仙电商企业</w:t>
      </w:r>
      <w:r>
        <w:rPr>
          <w:rFonts w:hint="eastAsia"/>
        </w:rPr>
        <w:t>产品市场研究及策略调整</w:t>
      </w:r>
      <w:bookmarkEnd w:id="1"/>
      <w:bookmarkEnd w:id="9"/>
      <w:bookmarkEnd w:id="10"/>
    </w:p>
    <w:p>
      <w:pPr>
        <w:widowControl/>
        <w:spacing w:line="360" w:lineRule="auto"/>
        <w:ind w:firstLine="480" w:firstLineChars="200"/>
        <w:jc w:val="both"/>
        <w:outlineLvl w:val="1"/>
        <w:rPr>
          <w:rFonts w:hint="default" w:ascii="Times New Roman" w:hAnsi="Times New Roman" w:eastAsia="宋体" w:cs="Times New Roman"/>
          <w:color w:val="auto"/>
          <w:sz w:val="24"/>
          <w:lang w:eastAsia="zh-CN"/>
        </w:rPr>
      </w:pPr>
      <w:bookmarkStart w:id="11" w:name="_Toc16021"/>
      <w:bookmarkStart w:id="12" w:name="_Toc7280"/>
      <w:bookmarkStart w:id="13" w:name="_Toc3812"/>
      <w:r>
        <w:rPr>
          <w:rFonts w:hint="default" w:ascii="Times New Roman" w:hAnsi="Times New Roman" w:eastAsia="宋体" w:cs="Times New Roman"/>
          <w:color w:val="auto"/>
          <w:sz w:val="24"/>
          <w:lang w:eastAsia="zh-CN"/>
        </w:rPr>
        <w:t>广州逸仙电子商务有限公司（简称“逸仙电商”）于2016年成立</w:t>
      </w:r>
      <w:bookmarkEnd w:id="11"/>
    </w:p>
    <w:p>
      <w:pPr>
        <w:widowControl/>
        <w:spacing w:line="360" w:lineRule="auto"/>
        <w:ind w:firstLine="480" w:firstLineChars="200"/>
        <w:jc w:val="both"/>
        <w:outlineLvl w:val="1"/>
        <w:rPr>
          <w:rFonts w:hint="default" w:ascii="Times New Roman" w:hAnsi="Times New Roman" w:eastAsia="宋体" w:cs="Times New Roman"/>
          <w:color w:val="auto"/>
          <w:sz w:val="24"/>
          <w:lang w:eastAsia="zh-CN"/>
        </w:rPr>
      </w:pPr>
      <w:bookmarkStart w:id="14" w:name="_Toc7237"/>
      <w:r>
        <w:rPr>
          <w:rFonts w:hint="default" w:ascii="Times New Roman" w:hAnsi="Times New Roman" w:eastAsia="宋体" w:cs="Times New Roman"/>
          <w:color w:val="auto"/>
          <w:sz w:val="24"/>
          <w:lang w:eastAsia="zh-CN"/>
        </w:rPr>
        <w:t>2017年，逸仙电商推出首个彩妆品牌完美日记（Perfect Diary）。</w:t>
      </w:r>
      <w:bookmarkEnd w:id="14"/>
    </w:p>
    <w:p>
      <w:pPr>
        <w:widowControl/>
        <w:spacing w:line="360" w:lineRule="auto"/>
        <w:ind w:firstLine="480" w:firstLineChars="200"/>
        <w:jc w:val="both"/>
        <w:outlineLvl w:val="1"/>
        <w:rPr>
          <w:rFonts w:hint="default" w:ascii="Times New Roman" w:hAnsi="Times New Roman" w:eastAsia="宋体" w:cs="Times New Roman"/>
          <w:color w:val="auto"/>
          <w:sz w:val="24"/>
          <w:lang w:eastAsia="zh-CN"/>
        </w:rPr>
      </w:pPr>
      <w:bookmarkStart w:id="15" w:name="_Toc30315"/>
      <w:r>
        <w:rPr>
          <w:rFonts w:hint="default" w:ascii="Times New Roman" w:hAnsi="Times New Roman" w:eastAsia="宋体" w:cs="Times New Roman"/>
          <w:color w:val="auto"/>
          <w:sz w:val="24"/>
          <w:lang w:eastAsia="zh-CN"/>
        </w:rPr>
        <w:t>2019年，逸仙电商开始全面推进新零售业务，依托线上销售经验及数据支撑，完美日记荣获天猫国货彩妆大满贯。线下，2019年是逸仙电商新零售战略实施的第一年，完美日记顺利完成了首年开店40家的目标。计划至2022年，开店超过600家。</w:t>
      </w:r>
      <w:bookmarkEnd w:id="15"/>
    </w:p>
    <w:p>
      <w:pPr>
        <w:widowControl/>
        <w:spacing w:line="360" w:lineRule="auto"/>
        <w:ind w:firstLine="480" w:firstLineChars="200"/>
        <w:jc w:val="both"/>
        <w:outlineLvl w:val="1"/>
        <w:rPr>
          <w:rFonts w:hint="default" w:ascii="Times New Roman" w:hAnsi="Times New Roman" w:eastAsia="宋体" w:cs="Times New Roman"/>
          <w:color w:val="auto"/>
          <w:sz w:val="24"/>
          <w:lang w:eastAsia="zh-CN"/>
        </w:rPr>
      </w:pPr>
      <w:bookmarkStart w:id="16" w:name="_Toc10122"/>
      <w:r>
        <w:rPr>
          <w:rFonts w:hint="default" w:ascii="Times New Roman" w:hAnsi="Times New Roman" w:eastAsia="宋体" w:cs="Times New Roman"/>
          <w:color w:val="auto"/>
          <w:sz w:val="24"/>
          <w:lang w:eastAsia="zh-CN"/>
        </w:rPr>
        <w:t>2019年12月，逸仙电商新零售总部在上海正式揭牌成立。</w:t>
      </w:r>
      <w:bookmarkEnd w:id="16"/>
      <w:r>
        <w:rPr>
          <w:rFonts w:hint="default" w:ascii="Times New Roman" w:hAnsi="Times New Roman" w:eastAsia="宋体" w:cs="Times New Roman"/>
          <w:color w:val="auto"/>
          <w:sz w:val="24"/>
          <w:lang w:eastAsia="zh-CN"/>
        </w:rPr>
        <w:t xml:space="preserve"> </w:t>
      </w:r>
    </w:p>
    <w:p>
      <w:pPr>
        <w:widowControl/>
        <w:spacing w:line="360" w:lineRule="auto"/>
        <w:ind w:firstLine="480" w:firstLineChars="200"/>
        <w:jc w:val="both"/>
        <w:outlineLvl w:val="1"/>
        <w:rPr>
          <w:rFonts w:hint="default" w:ascii="Times New Roman" w:hAnsi="Times New Roman" w:eastAsia="宋体" w:cs="Times New Roman"/>
          <w:color w:val="auto"/>
          <w:sz w:val="24"/>
          <w:lang w:eastAsia="zh-CN"/>
        </w:rPr>
      </w:pPr>
      <w:bookmarkStart w:id="17" w:name="_Toc18919"/>
      <w:r>
        <w:rPr>
          <w:rFonts w:hint="default" w:ascii="Times New Roman" w:hAnsi="Times New Roman" w:eastAsia="宋体" w:cs="Times New Roman"/>
          <w:color w:val="auto"/>
          <w:sz w:val="24"/>
          <w:lang w:eastAsia="zh-CN"/>
        </w:rPr>
        <w:t>2020年6月，逸仙电商正式发布旗下战略新品牌——完子心选（Abby’s Choice）。</w:t>
      </w:r>
      <w:bookmarkEnd w:id="17"/>
    </w:p>
    <w:p>
      <w:pPr>
        <w:widowControl/>
        <w:spacing w:line="360" w:lineRule="auto"/>
        <w:ind w:firstLine="480" w:firstLineChars="200"/>
        <w:jc w:val="both"/>
        <w:outlineLvl w:val="1"/>
        <w:rPr>
          <w:rFonts w:hint="default" w:ascii="Times New Roman" w:hAnsi="Times New Roman" w:eastAsia="宋体" w:cs="Times New Roman"/>
          <w:color w:val="auto"/>
          <w:sz w:val="24"/>
          <w:lang w:eastAsia="zh-CN"/>
        </w:rPr>
      </w:pPr>
      <w:bookmarkStart w:id="18" w:name="_Toc9299"/>
      <w:r>
        <w:rPr>
          <w:rFonts w:hint="default" w:ascii="Times New Roman" w:hAnsi="Times New Roman" w:eastAsia="宋体" w:cs="Times New Roman"/>
          <w:color w:val="auto"/>
          <w:sz w:val="24"/>
          <w:lang w:eastAsia="zh-CN"/>
        </w:rPr>
        <w:t>2020年11月19日晚，完美日记母公司广州逸仙电子商务有限公司正式登陆纽约证券交易所，证券代码为“YSG”。完美日记成为第一家在美国上市的“国货美妆品牌”。</w:t>
      </w:r>
      <w:bookmarkEnd w:id="18"/>
    </w:p>
    <w:p>
      <w:pPr>
        <w:pStyle w:val="3"/>
        <w:bidi w:val="0"/>
      </w:pPr>
      <w:bookmarkStart w:id="19" w:name="_Toc26736"/>
      <w:r>
        <w:rPr>
          <w:rFonts w:hint="eastAsia"/>
          <w:lang w:val="en-US" w:eastAsia="zh-CN"/>
        </w:rPr>
        <w:t>2.1</w:t>
      </w:r>
      <w:r>
        <w:rPr>
          <w:rFonts w:hint="eastAsia"/>
        </w:rPr>
        <w:t>销售渠道主攻方向的调整</w:t>
      </w:r>
      <w:bookmarkEnd w:id="12"/>
      <w:bookmarkEnd w:id="13"/>
      <w:bookmarkEnd w:id="19"/>
      <w:r>
        <w:rPr>
          <w:rFonts w:hint="eastAsia"/>
        </w:rPr>
        <w:t xml:space="preserve"> </w:t>
      </w:r>
    </w:p>
    <w:p>
      <w:pPr>
        <w:spacing w:line="360" w:lineRule="auto"/>
        <w:ind w:firstLine="480" w:firstLineChars="200"/>
        <w:rPr>
          <w:rFonts w:ascii="Times New Roman" w:hAnsi="Times New Roman"/>
          <w:sz w:val="24"/>
        </w:rPr>
      </w:pPr>
      <w:r>
        <w:rPr>
          <w:rFonts w:hint="eastAsia" w:ascii="Times New Roman" w:hAnsi="Times New Roman"/>
          <w:sz w:val="24"/>
          <w:lang w:eastAsia="zh-CN"/>
        </w:rPr>
        <w:t>逸仙电商企业</w:t>
      </w:r>
      <w:r>
        <w:rPr>
          <w:rFonts w:hint="eastAsia" w:ascii="Times New Roman" w:hAnsi="Times New Roman"/>
          <w:sz w:val="24"/>
        </w:rPr>
        <w:t>产品的产品定位为大众型产品，</w:t>
      </w:r>
      <w:r>
        <w:rPr>
          <w:rFonts w:ascii="Times New Roman" w:hAnsi="Times New Roman"/>
          <w:sz w:val="24"/>
        </w:rPr>
        <w:t>公司</w:t>
      </w:r>
      <w:r>
        <w:rPr>
          <w:rFonts w:hint="eastAsia" w:ascii="Times New Roman" w:hAnsi="Times New Roman"/>
          <w:sz w:val="24"/>
        </w:rPr>
        <w:t>新品推广</w:t>
      </w:r>
      <w:r>
        <w:rPr>
          <w:rFonts w:ascii="Times New Roman" w:hAnsi="Times New Roman"/>
          <w:sz w:val="24"/>
        </w:rPr>
        <w:t>在本质上是对商品从规划、制造到运用进行操控以满意用户的运用需求</w:t>
      </w:r>
      <w:r>
        <w:rPr>
          <w:rFonts w:hint="eastAsia" w:ascii="Times New Roman" w:hAnsi="Times New Roman"/>
          <w:sz w:val="24"/>
          <w:lang w:eastAsia="zh-CN"/>
        </w:rPr>
        <w:t>，</w:t>
      </w:r>
      <w:r>
        <w:rPr>
          <w:rFonts w:ascii="Times New Roman" w:hAnsi="Times New Roman"/>
          <w:sz w:val="24"/>
        </w:rPr>
        <w:t>所以</w:t>
      </w:r>
      <w:r>
        <w:rPr>
          <w:rFonts w:hint="eastAsia" w:ascii="Times New Roman" w:hAnsi="Times New Roman"/>
          <w:sz w:val="24"/>
        </w:rPr>
        <w:t>新品推广</w:t>
      </w:r>
      <w:r>
        <w:rPr>
          <w:rFonts w:ascii="Times New Roman" w:hAnsi="Times New Roman"/>
          <w:sz w:val="24"/>
        </w:rPr>
        <w:t>常常又名质量操控。</w:t>
      </w:r>
      <w:r>
        <w:rPr>
          <w:rFonts w:ascii="Times New Roman" w:hAnsi="Times New Roman"/>
        </w:rPr>
        <w:fldChar w:fldCharType="begin"/>
      </w:r>
      <w:r>
        <w:rPr>
          <w:rFonts w:ascii="Times New Roman" w:hAnsi="Times New Roman"/>
        </w:rPr>
        <w:instrText xml:space="preserve"> HYPERLINK "C:/Users/Administrator/AppData/Local/Temp/HZ$D.940.3212/HZ$D.940.3213/Y12522252832112-%E6%A3%80%E6%B5%8B%E6%8A%A5%E5%91%8A/htmls/detail_report/../sentence_detail/3.htm" \t "C:/Users/Administrator/AppData/Local/Temp/HZ$D.940.3212/HZ$D.940.3213/Y12522252832112-%E6%A3%80%E6%B5%8B%E6%8A%A5%E5%91%8A/htmls/detail_report/right" </w:instrText>
      </w:r>
      <w:r>
        <w:rPr>
          <w:rFonts w:ascii="Times New Roman" w:hAnsi="Times New Roman"/>
        </w:rPr>
        <w:fldChar w:fldCharType="separate"/>
      </w:r>
      <w:r>
        <w:rPr>
          <w:rFonts w:hint="eastAsia" w:ascii="Times New Roman" w:hAnsi="Times New Roman"/>
          <w:sz w:val="24"/>
        </w:rPr>
        <w:t>断定了质量政策、目标和职责</w:t>
      </w:r>
      <w:r>
        <w:rPr>
          <w:rFonts w:hint="eastAsia" w:ascii="Times New Roman" w:hAnsi="Times New Roman"/>
          <w:sz w:val="24"/>
          <w:lang w:eastAsia="zh-CN"/>
        </w:rPr>
        <w:t>，</w:t>
      </w:r>
      <w:r>
        <w:rPr>
          <w:rFonts w:hint="eastAsia" w:ascii="Times New Roman" w:hAnsi="Times New Roman"/>
          <w:sz w:val="24"/>
        </w:rPr>
        <w:t>安排布局上也设立了相应的新品推广</w:t>
      </w:r>
      <w:r>
        <w:rPr>
          <w:rFonts w:hint="eastAsia" w:ascii="Times New Roman" w:hAnsi="Times New Roman"/>
          <w:sz w:val="24"/>
          <w:lang w:eastAsia="zh-CN"/>
        </w:rPr>
        <w:t>措施，</w:t>
      </w:r>
      <w:r>
        <w:rPr>
          <w:rFonts w:hint="eastAsia" w:ascii="Times New Roman" w:hAnsi="Times New Roman"/>
          <w:sz w:val="24"/>
        </w:rPr>
        <w:t>但公司仍然持续较低的一次性合格率</w:t>
      </w:r>
      <w:r>
        <w:rPr>
          <w:rFonts w:hint="eastAsia" w:ascii="Times New Roman" w:hAnsi="Times New Roman"/>
          <w:sz w:val="24"/>
          <w:lang w:eastAsia="zh-CN"/>
        </w:rPr>
        <w:t>，</w:t>
      </w:r>
      <w:r>
        <w:rPr>
          <w:rFonts w:hint="eastAsia" w:ascii="Times New Roman" w:hAnsi="Times New Roman"/>
          <w:sz w:val="24"/>
        </w:rPr>
        <w:t>较高的返修率和退货率</w:t>
      </w:r>
      <w:r>
        <w:rPr>
          <w:rFonts w:hint="eastAsia" w:ascii="Times New Roman" w:hAnsi="Times New Roman"/>
          <w:sz w:val="24"/>
          <w:lang w:eastAsia="zh-CN"/>
        </w:rPr>
        <w:t>，</w:t>
      </w:r>
      <w:r>
        <w:rPr>
          <w:rFonts w:hint="eastAsia" w:ascii="Times New Roman" w:hAnsi="Times New Roman"/>
          <w:sz w:val="24"/>
        </w:rPr>
        <w:fldChar w:fldCharType="end"/>
      </w:r>
      <w:r>
        <w:rPr>
          <w:rFonts w:hint="eastAsia" w:ascii="Times New Roman" w:hAnsi="Times New Roman"/>
          <w:sz w:val="24"/>
        </w:rPr>
        <w:t>开发出来的商品客户不满意</w:t>
      </w:r>
      <w:r>
        <w:rPr>
          <w:rFonts w:hint="eastAsia" w:ascii="Times New Roman" w:hAnsi="Times New Roman"/>
          <w:sz w:val="24"/>
          <w:lang w:eastAsia="zh-CN"/>
        </w:rPr>
        <w:t>，</w:t>
      </w:r>
      <w:r>
        <w:rPr>
          <w:rFonts w:hint="eastAsia" w:ascii="Times New Roman" w:hAnsi="Times New Roman"/>
          <w:sz w:val="24"/>
        </w:rPr>
        <w:t>严峻制约了公司的开展。 那么在新品推广的环节上常会呈现什么疑问</w:t>
      </w:r>
      <w:r>
        <w:rPr>
          <w:rFonts w:hint="eastAsia" w:ascii="Times New Roman" w:hAnsi="Times New Roman"/>
          <w:sz w:val="24"/>
          <w:lang w:eastAsia="zh-CN"/>
        </w:rPr>
        <w:t>，</w:t>
      </w:r>
      <w:r>
        <w:rPr>
          <w:rFonts w:hint="eastAsia" w:ascii="Times New Roman" w:hAnsi="Times New Roman"/>
          <w:sz w:val="24"/>
        </w:rPr>
        <w:t>以至于影响公司生计与开展呢? 加强新品推广办理</w:t>
      </w:r>
      <w:r>
        <w:rPr>
          <w:rFonts w:hint="eastAsia" w:ascii="Times New Roman" w:hAnsi="Times New Roman"/>
          <w:sz w:val="24"/>
          <w:lang w:eastAsia="zh-CN"/>
        </w:rPr>
        <w:t>，</w:t>
      </w:r>
      <w:r>
        <w:rPr>
          <w:rFonts w:hint="eastAsia" w:ascii="Times New Roman" w:hAnsi="Times New Roman"/>
          <w:sz w:val="24"/>
        </w:rPr>
        <w:t>不仅是确保公司稳定开展的需求</w:t>
      </w:r>
      <w:r>
        <w:rPr>
          <w:rFonts w:hint="eastAsia" w:ascii="Times New Roman" w:hAnsi="Times New Roman"/>
          <w:sz w:val="24"/>
          <w:lang w:eastAsia="zh-CN"/>
        </w:rPr>
        <w:t>，</w:t>
      </w:r>
      <w:r>
        <w:rPr>
          <w:rFonts w:hint="eastAsia" w:ascii="Times New Roman" w:hAnsi="Times New Roman"/>
          <w:sz w:val="24"/>
        </w:rPr>
        <w:t>而且是实行社会职责、撑持国家经济建设的需求。但是目前在实习的新品推广办理作业中还存在许多难点,严峻制约公司经济效益的进步。</w:t>
      </w:r>
    </w:p>
    <w:p>
      <w:pPr>
        <w:pStyle w:val="3"/>
        <w:bidi w:val="0"/>
        <w:rPr>
          <w:rFonts w:hint="eastAsia"/>
        </w:rPr>
      </w:pPr>
      <w:bookmarkStart w:id="20" w:name="_Toc29695"/>
      <w:bookmarkStart w:id="21" w:name="_Toc13999"/>
      <w:bookmarkStart w:id="22" w:name="_Toc6697"/>
      <w:r>
        <w:rPr>
          <w:rFonts w:hint="eastAsia"/>
          <w:lang w:val="en-US" w:eastAsia="zh-CN"/>
        </w:rPr>
        <w:t>2.2</w:t>
      </w:r>
      <w:r>
        <w:rPr>
          <w:rFonts w:hint="eastAsia"/>
        </w:rPr>
        <w:t>广告战略及策略的制定</w:t>
      </w:r>
      <w:bookmarkEnd w:id="20"/>
      <w:bookmarkEnd w:id="21"/>
      <w:bookmarkEnd w:id="22"/>
      <w:r>
        <w:rPr>
          <w:rFonts w:hint="eastAsia"/>
        </w:rPr>
        <w:t xml:space="preserve"> </w:t>
      </w:r>
    </w:p>
    <w:p>
      <w:pPr>
        <w:spacing w:line="360" w:lineRule="auto"/>
        <w:ind w:firstLine="480" w:firstLineChars="200"/>
        <w:rPr>
          <w:rFonts w:ascii="Times New Roman" w:hAnsi="Times New Roman"/>
          <w:sz w:val="24"/>
        </w:rPr>
      </w:pPr>
      <w:r>
        <w:rPr>
          <w:rFonts w:hint="eastAsia" w:ascii="Times New Roman" w:hAnsi="Times New Roman"/>
          <w:sz w:val="24"/>
          <w:lang w:eastAsia="zh-CN"/>
        </w:rPr>
        <w:t>逸仙电商企业</w:t>
      </w:r>
      <w:r>
        <w:rPr>
          <w:rFonts w:hint="eastAsia" w:ascii="Times New Roman" w:hAnsi="Times New Roman"/>
          <w:sz w:val="24"/>
        </w:rPr>
        <w:t xml:space="preserve">产品的广告战略主要有以下几点： </w:t>
      </w:r>
    </w:p>
    <w:p>
      <w:pPr>
        <w:numPr>
          <w:ilvl w:val="0"/>
          <w:numId w:val="0"/>
        </w:numPr>
        <w:spacing w:line="360" w:lineRule="auto"/>
        <w:ind w:firstLine="480" w:firstLineChars="200"/>
        <w:rPr>
          <w:rFonts w:hint="default" w:ascii="Times New Roman" w:hAnsi="Times New Roman" w:cs="Times New Roman"/>
          <w:sz w:val="24"/>
        </w:rPr>
      </w:pPr>
      <w:r>
        <w:rPr>
          <w:rFonts w:hint="eastAsia" w:ascii="Times New Roman" w:hAnsi="Times New Roman" w:cs="Times New Roman"/>
          <w:sz w:val="24"/>
          <w:lang w:eastAsia="zh-CN"/>
        </w:rPr>
        <w:t>（</w:t>
      </w:r>
      <w:r>
        <w:rPr>
          <w:rFonts w:hint="eastAsia" w:ascii="Times New Roman" w:hAnsi="Times New Roman" w:cs="Times New Roman"/>
          <w:sz w:val="24"/>
          <w:lang w:val="en-US" w:eastAsia="zh-CN"/>
        </w:rPr>
        <w:t>1</w:t>
      </w:r>
      <w:r>
        <w:rPr>
          <w:rFonts w:hint="eastAsia" w:ascii="Times New Roman" w:hAnsi="Times New Roman" w:cs="Times New Roman"/>
          <w:sz w:val="24"/>
          <w:lang w:eastAsia="zh-CN"/>
        </w:rPr>
        <w:t>）</w:t>
      </w:r>
      <w:r>
        <w:rPr>
          <w:rFonts w:hint="default" w:ascii="Times New Roman" w:hAnsi="Times New Roman" w:cs="Times New Roman"/>
          <w:sz w:val="24"/>
        </w:rPr>
        <w:t>广告版面</w:t>
      </w:r>
      <w:r>
        <w:rPr>
          <w:rFonts w:hint="default" w:ascii="Times New Roman" w:hAnsi="Times New Roman" w:cs="Times New Roman"/>
          <w:sz w:val="24"/>
          <w:lang w:val="en-US" w:eastAsia="zh-Hans"/>
        </w:rPr>
        <w:t>和</w:t>
      </w:r>
      <w:r>
        <w:rPr>
          <w:rFonts w:hint="default" w:ascii="Times New Roman" w:hAnsi="Times New Roman" w:cs="Times New Roman"/>
          <w:sz w:val="24"/>
        </w:rPr>
        <w:t>视觉形象</w:t>
      </w:r>
      <w:r>
        <w:rPr>
          <w:rFonts w:hint="default" w:ascii="Times New Roman" w:hAnsi="Times New Roman" w:cs="Times New Roman"/>
          <w:sz w:val="24"/>
          <w:lang w:val="en-US" w:eastAsia="zh-Hans"/>
        </w:rPr>
        <w:t>均采用统一形式</w:t>
      </w:r>
      <w:r>
        <w:rPr>
          <w:rFonts w:hint="default" w:ascii="Times New Roman" w:hAnsi="Times New Roman" w:cs="Times New Roman"/>
          <w:sz w:val="24"/>
        </w:rPr>
        <w:t>，广告</w:t>
      </w:r>
      <w:r>
        <w:rPr>
          <w:rFonts w:hint="default" w:ascii="Times New Roman" w:hAnsi="Times New Roman" w:cs="Times New Roman"/>
          <w:sz w:val="24"/>
          <w:lang w:val="en-US" w:eastAsia="zh-Hans"/>
        </w:rPr>
        <w:t>辨识记忆</w:t>
      </w:r>
      <w:r>
        <w:rPr>
          <w:rFonts w:hint="default" w:ascii="Times New Roman" w:hAnsi="Times New Roman" w:cs="Times New Roman"/>
          <w:sz w:val="24"/>
        </w:rPr>
        <w:t>度</w:t>
      </w:r>
      <w:r>
        <w:rPr>
          <w:rFonts w:hint="default" w:ascii="Times New Roman" w:hAnsi="Times New Roman" w:cs="Times New Roman"/>
          <w:sz w:val="24"/>
          <w:lang w:val="en-US" w:eastAsia="zh-Hans"/>
        </w:rPr>
        <w:t>高</w:t>
      </w:r>
      <w:r>
        <w:rPr>
          <w:rFonts w:hint="default" w:ascii="Times New Roman" w:hAnsi="Times New Roman" w:cs="Times New Roman"/>
          <w:sz w:val="24"/>
        </w:rPr>
        <w:t>，所有媒体广告均突出</w:t>
      </w:r>
      <w:r>
        <w:rPr>
          <w:rFonts w:hint="default" w:ascii="Times New Roman" w:hAnsi="Times New Roman" w:cs="Times New Roman"/>
          <w:sz w:val="24"/>
          <w:lang w:eastAsia="zh-CN"/>
        </w:rPr>
        <w:t>逸仙电商企业</w:t>
      </w:r>
      <w:r>
        <w:rPr>
          <w:rFonts w:hint="default" w:ascii="Times New Roman" w:hAnsi="Times New Roman" w:cs="Times New Roman"/>
          <w:sz w:val="24"/>
        </w:rPr>
        <w:t xml:space="preserve">产品主诉求点，以整合所有传播途径渠道。 </w:t>
      </w:r>
    </w:p>
    <w:p>
      <w:pPr>
        <w:numPr>
          <w:ilvl w:val="0"/>
          <w:numId w:val="0"/>
        </w:numPr>
        <w:spacing w:line="360" w:lineRule="auto"/>
        <w:ind w:firstLine="480" w:firstLineChars="200"/>
        <w:rPr>
          <w:rFonts w:hint="default" w:ascii="Times New Roman" w:hAnsi="Times New Roman" w:cs="Times New Roman"/>
          <w:sz w:val="24"/>
        </w:rPr>
      </w:pPr>
      <w:r>
        <w:rPr>
          <w:rFonts w:hint="eastAsia" w:ascii="Times New Roman" w:hAnsi="Times New Roman" w:cs="Times New Roman"/>
          <w:sz w:val="24"/>
          <w:lang w:eastAsia="zh-CN"/>
        </w:rPr>
        <w:t>（</w:t>
      </w:r>
      <w:r>
        <w:rPr>
          <w:rFonts w:hint="eastAsia" w:ascii="Times New Roman" w:hAnsi="Times New Roman" w:cs="Times New Roman"/>
          <w:sz w:val="24"/>
          <w:lang w:val="en-US" w:eastAsia="zh-CN"/>
        </w:rPr>
        <w:t>2</w:t>
      </w:r>
      <w:r>
        <w:rPr>
          <w:rFonts w:hint="eastAsia" w:ascii="Times New Roman" w:hAnsi="Times New Roman" w:cs="Times New Roman"/>
          <w:sz w:val="24"/>
          <w:lang w:eastAsia="zh-CN"/>
        </w:rPr>
        <w:t>）</w:t>
      </w:r>
      <w:r>
        <w:rPr>
          <w:rFonts w:hint="default" w:ascii="Times New Roman" w:hAnsi="Times New Roman" w:cs="Times New Roman"/>
          <w:sz w:val="24"/>
        </w:rPr>
        <w:t>为覆盖完整的目标消费群体，将中央媒体、地方媒体、平面影视、室内外媒体进行融合。</w:t>
      </w:r>
    </w:p>
    <w:p>
      <w:pPr>
        <w:numPr>
          <w:ilvl w:val="0"/>
          <w:numId w:val="0"/>
        </w:numPr>
        <w:spacing w:line="360" w:lineRule="auto"/>
        <w:ind w:firstLine="480" w:firstLineChars="200"/>
        <w:rPr>
          <w:rFonts w:hint="default" w:ascii="Times New Roman" w:hAnsi="Times New Roman" w:cs="Times New Roman"/>
          <w:sz w:val="24"/>
        </w:rPr>
      </w:pPr>
      <w:r>
        <w:rPr>
          <w:rFonts w:hint="eastAsia" w:ascii="Times New Roman" w:hAnsi="Times New Roman" w:cs="Times New Roman"/>
          <w:sz w:val="24"/>
          <w:lang w:val="en-US" w:eastAsia="zh-CN"/>
        </w:rPr>
        <w:t>（3）</w:t>
      </w:r>
      <w:r>
        <w:rPr>
          <w:rFonts w:hint="default" w:ascii="Times New Roman" w:hAnsi="Times New Roman" w:cs="Times New Roman"/>
          <w:sz w:val="24"/>
        </w:rPr>
        <w:t>杂志历史时期和版面的选择，多是为了树立初期品牌形象。无论如何，只有持续有效且具有正面形象的广告活动，才能显着提升易现电商的形象和销量。</w:t>
      </w:r>
    </w:p>
    <w:p>
      <w:pPr>
        <w:pStyle w:val="3"/>
        <w:bidi w:val="0"/>
        <w:rPr>
          <w:rFonts w:hint="eastAsia"/>
        </w:rPr>
      </w:pPr>
      <w:bookmarkStart w:id="23" w:name="_Toc13831"/>
      <w:bookmarkStart w:id="24" w:name="_Toc25152"/>
      <w:bookmarkStart w:id="25" w:name="_Toc30648"/>
      <w:r>
        <w:rPr>
          <w:rFonts w:hint="eastAsia"/>
          <w:lang w:val="en-US" w:eastAsia="zh-CN"/>
        </w:rPr>
        <w:t>2.3</w:t>
      </w:r>
      <w:r>
        <w:rPr>
          <w:rFonts w:hint="eastAsia"/>
          <w:lang w:eastAsia="zh-CN"/>
        </w:rPr>
        <w:t>逸仙电商企业</w:t>
      </w:r>
      <w:r>
        <w:rPr>
          <w:rFonts w:hint="eastAsia"/>
        </w:rPr>
        <w:t>推广产品的渠道</w:t>
      </w:r>
      <w:bookmarkEnd w:id="23"/>
      <w:bookmarkEnd w:id="24"/>
      <w:r>
        <w:rPr>
          <w:rFonts w:hint="eastAsia"/>
        </w:rPr>
        <w:t xml:space="preserve"> </w:t>
      </w:r>
    </w:p>
    <w:p>
      <w:pPr>
        <w:spacing w:line="360" w:lineRule="auto"/>
        <w:ind w:firstLine="480" w:firstLineChars="200"/>
        <w:rPr>
          <w:rFonts w:hint="default" w:ascii="Times New Roman" w:hAnsi="Times New Roman" w:cs="Times New Roman"/>
          <w:sz w:val="24"/>
        </w:rPr>
      </w:pPr>
      <w:r>
        <w:rPr>
          <w:rFonts w:hint="eastAsia" w:ascii="Times New Roman" w:hAnsi="Times New Roman" w:cs="Times New Roman"/>
          <w:sz w:val="24"/>
          <w:lang w:eastAsia="zh-CN"/>
        </w:rPr>
        <w:t>（</w:t>
      </w:r>
      <w:r>
        <w:rPr>
          <w:rFonts w:hint="eastAsia" w:ascii="Times New Roman" w:hAnsi="Times New Roman" w:cs="Times New Roman"/>
          <w:sz w:val="24"/>
          <w:lang w:val="en-US" w:eastAsia="zh-CN"/>
        </w:rPr>
        <w:t>1</w:t>
      </w:r>
      <w:r>
        <w:rPr>
          <w:rFonts w:hint="eastAsia" w:ascii="Times New Roman" w:hAnsi="Times New Roman" w:cs="Times New Roman"/>
          <w:sz w:val="24"/>
          <w:lang w:eastAsia="zh-CN"/>
        </w:rPr>
        <w:t>）</w:t>
      </w:r>
      <w:r>
        <w:rPr>
          <w:rFonts w:hint="default" w:ascii="Times New Roman" w:hAnsi="Times New Roman" w:cs="Times New Roman"/>
          <w:sz w:val="24"/>
        </w:rPr>
        <w:t>线上推广</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lang w:val="en-US" w:eastAsia="zh-Hans"/>
        </w:rPr>
        <w:t>现今</w:t>
      </w:r>
      <w:r>
        <w:rPr>
          <w:rFonts w:hint="default" w:ascii="Times New Roman" w:hAnsi="Times New Roman" w:cs="Times New Roman"/>
          <w:sz w:val="24"/>
        </w:rPr>
        <w:t>网络技术提高，通过虚拟现实的技术，生成各种虚拟环境，通过影响顾客的视觉、触觉、知觉，使顾客产生身临其境的感受。</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客户可以在互联网上直观地观察事物的介绍，通过颜色和形式来激发他们的感官，引起他们的注意</w:t>
      </w:r>
      <w:r>
        <w:rPr>
          <w:rFonts w:hint="eastAsia" w:ascii="Times New Roman" w:hAnsi="Times New Roman" w:cs="Times New Roman"/>
          <w:sz w:val="24"/>
          <w:lang w:eastAsia="zh-CN"/>
        </w:rPr>
        <w:t>，</w:t>
      </w:r>
      <w:r>
        <w:rPr>
          <w:rFonts w:hint="default" w:ascii="Times New Roman" w:hAnsi="Times New Roman" w:cs="Times New Roman"/>
          <w:sz w:val="24"/>
        </w:rPr>
        <w:t>还可以记录制造过程。同时，通过一系列网络营销推广策略来招揽客户，稳定客户来源，增强客户对中国企业的信心。例如，中国企业可能会在淡季和新品推出时利用在线折扣和促销来吸引客户购买，这不仅可以提高中国企业的销售业绩，还可以提高产品的知名度。</w:t>
      </w:r>
    </w:p>
    <w:p>
      <w:pPr>
        <w:spacing w:line="360" w:lineRule="auto"/>
        <w:ind w:firstLine="480" w:firstLineChars="200"/>
        <w:rPr>
          <w:rFonts w:hint="default" w:ascii="Times New Roman" w:hAnsi="Times New Roman" w:cs="Times New Roman"/>
          <w:sz w:val="24"/>
        </w:rPr>
      </w:pPr>
      <w:r>
        <w:rPr>
          <w:rFonts w:hint="eastAsia" w:ascii="Times New Roman" w:hAnsi="Times New Roman" w:cs="Times New Roman"/>
          <w:sz w:val="24"/>
          <w:lang w:eastAsia="zh-CN"/>
        </w:rPr>
        <w:t>（</w:t>
      </w:r>
      <w:r>
        <w:rPr>
          <w:rFonts w:hint="eastAsia" w:ascii="Times New Roman" w:hAnsi="Times New Roman" w:cs="Times New Roman"/>
          <w:sz w:val="24"/>
          <w:lang w:val="en-US" w:eastAsia="zh-CN"/>
        </w:rPr>
        <w:t>2</w:t>
      </w:r>
      <w:r>
        <w:rPr>
          <w:rFonts w:hint="eastAsia" w:ascii="Times New Roman" w:hAnsi="Times New Roman" w:cs="Times New Roman"/>
          <w:sz w:val="24"/>
          <w:lang w:eastAsia="zh-CN"/>
        </w:rPr>
        <w:t>）</w:t>
      </w:r>
      <w:r>
        <w:rPr>
          <w:rFonts w:hint="default" w:ascii="Times New Roman" w:hAnsi="Times New Roman" w:cs="Times New Roman"/>
          <w:sz w:val="24"/>
        </w:rPr>
        <w:t>线下推广</w:t>
      </w:r>
    </w:p>
    <w:p>
      <w:pPr>
        <w:spacing w:line="360" w:lineRule="auto"/>
        <w:ind w:firstLine="480" w:firstLineChars="200"/>
        <w:rPr>
          <w:rFonts w:ascii="Times New Roman" w:hAnsi="Times New Roman"/>
          <w:sz w:val="24"/>
        </w:rPr>
      </w:pPr>
      <w:r>
        <w:rPr>
          <w:rFonts w:hint="default" w:ascii="Times New Roman" w:hAnsi="Times New Roman" w:cs="Times New Roman"/>
          <w:sz w:val="24"/>
        </w:rPr>
        <w:t>企业在进行促</w:t>
      </w:r>
      <w:r>
        <w:rPr>
          <w:rFonts w:hint="eastAsia" w:ascii="Times New Roman" w:hAnsi="Times New Roman"/>
          <w:sz w:val="24"/>
        </w:rPr>
        <w:t xml:space="preserve">销活动时，不能一味的降价，而要采取更有新意的促销手段，从而引起消费者的兴趣，提升促销的效果达到促销的目的。  </w:t>
      </w:r>
    </w:p>
    <w:p>
      <w:pPr>
        <w:spacing w:line="360" w:lineRule="auto"/>
        <w:ind w:firstLine="480" w:firstLineChars="200"/>
        <w:rPr>
          <w:rFonts w:hint="eastAsia" w:ascii="Times New Roman" w:hAnsi="Times New Roman"/>
          <w:sz w:val="24"/>
        </w:rPr>
      </w:pPr>
      <w:r>
        <w:rPr>
          <w:rFonts w:hint="eastAsia" w:ascii="Times New Roman" w:hAnsi="Times New Roman"/>
          <w:sz w:val="24"/>
          <w:lang w:eastAsia="zh-CN"/>
        </w:rPr>
        <w:t>一是优化促销方法。逸仙电商企业</w:t>
      </w:r>
      <w:r>
        <w:rPr>
          <w:rFonts w:hint="eastAsia" w:ascii="Times New Roman" w:hAnsi="Times New Roman"/>
          <w:sz w:val="24"/>
        </w:rPr>
        <w:t xml:space="preserve">产品的促销可以采取以下几种方式: </w:t>
      </w:r>
    </w:p>
    <w:p>
      <w:pPr>
        <w:spacing w:line="360" w:lineRule="auto"/>
        <w:ind w:firstLine="480" w:firstLineChars="200"/>
        <w:rPr>
          <w:rFonts w:hint="default" w:ascii="Times New Roman" w:hAnsi="Times New Roman" w:cs="Times New Roman"/>
          <w:sz w:val="24"/>
        </w:rPr>
      </w:pPr>
      <w:r>
        <w:rPr>
          <w:rFonts w:hint="eastAsia" w:ascii="Times New Roman" w:hAnsi="Times New Roman"/>
          <w:sz w:val="24"/>
        </w:rPr>
        <w:t>首先，分销售渠道增加</w:t>
      </w:r>
      <w:r>
        <w:rPr>
          <w:rFonts w:hint="default" w:ascii="Times New Roman" w:hAnsi="Times New Roman" w:cs="Times New Roman"/>
          <w:sz w:val="24"/>
        </w:rPr>
        <w:t>了网络运营商，分销的结构发生了巨大的变化。积极改变销售模式，通过BTB和BTC网站，铺建销售渠道，完成产品的流通。</w:t>
      </w:r>
    </w:p>
    <w:p>
      <w:pPr>
        <w:spacing w:line="360" w:lineRule="auto"/>
        <w:ind w:firstLine="480" w:firstLineChars="200"/>
        <w:rPr>
          <w:rFonts w:ascii="Times New Roman" w:hAnsi="Times New Roman"/>
          <w:sz w:val="24"/>
        </w:rPr>
      </w:pPr>
      <w:r>
        <w:rPr>
          <w:rFonts w:hint="default" w:ascii="Times New Roman" w:hAnsi="Times New Roman" w:cs="Times New Roman"/>
          <w:sz w:val="24"/>
        </w:rPr>
        <w:t>其次，</w:t>
      </w:r>
      <w:r>
        <w:rPr>
          <w:rFonts w:hint="default" w:ascii="Times New Roman" w:hAnsi="Times New Roman" w:cs="Times New Roman"/>
          <w:sz w:val="24"/>
          <w:lang w:eastAsia="zh-CN"/>
        </w:rPr>
        <w:t>逸仙电商企业</w:t>
      </w:r>
      <w:r>
        <w:rPr>
          <w:rFonts w:hint="default" w:ascii="Times New Roman" w:hAnsi="Times New Roman" w:cs="Times New Roman"/>
          <w:sz w:val="24"/>
        </w:rPr>
        <w:t>公司要积极运用新型的网络营销手段，积极开拓网购业务。 很多销售名词和促销方式随着电脑和网络科技发展起来，例如秒杀、点击率、置顶等。 企业在网</w:t>
      </w:r>
      <w:r>
        <w:rPr>
          <w:rFonts w:hint="eastAsia" w:ascii="Times New Roman" w:hAnsi="Times New Roman"/>
          <w:sz w:val="24"/>
        </w:rPr>
        <w:t>上购物，在线交易的情况下，更要积极开展网上业务，应用合理的新型网络营销手段，发展企业顾客，扩大交易额，获取更大的利润。</w:t>
      </w:r>
    </w:p>
    <w:p>
      <w:pPr>
        <w:spacing w:line="360" w:lineRule="auto"/>
        <w:ind w:firstLine="480" w:firstLineChars="200"/>
        <w:rPr>
          <w:rFonts w:ascii="Times New Roman" w:hAnsi="Times New Roman"/>
          <w:sz w:val="24"/>
        </w:rPr>
      </w:pPr>
      <w:r>
        <w:rPr>
          <w:rFonts w:hint="eastAsia" w:ascii="Times New Roman" w:hAnsi="Times New Roman"/>
          <w:sz w:val="24"/>
        </w:rPr>
        <w:t xml:space="preserve">二是报道促销。优秀合理的利用新闻媒体是一种既高效又经济的宣传方式，它可以在短时间内让社会了解并认识一种产品，而且在现代的企业营销业中，广告的宣传想达到一夜成名，己不是一件容易的事了，而被新兴的公共关系取而代之。公司可以通过做示范工程，请当地媒体做报道，一方面可以为公司节省大量的广告费，另一方面要比广告达到的收视效果高很多，而且大家对新闻认可度要远远大于广告。    </w:t>
      </w:r>
    </w:p>
    <w:p>
      <w:pPr>
        <w:spacing w:line="360" w:lineRule="auto"/>
        <w:ind w:firstLine="480" w:firstLineChars="200"/>
        <w:rPr>
          <w:rFonts w:hint="eastAsia" w:ascii="Times New Roman" w:hAnsi="Times New Roman"/>
          <w:sz w:val="24"/>
        </w:rPr>
      </w:pPr>
      <w:r>
        <w:rPr>
          <w:rFonts w:hint="eastAsia" w:ascii="Times New Roman" w:hAnsi="Times New Roman"/>
          <w:sz w:val="24"/>
        </w:rPr>
        <w:t>三是广告促销。广告策略主要分为两类，一是招商广告，二是以消费引导为主的广告</w:t>
      </w:r>
      <w:r>
        <w:rPr>
          <w:rFonts w:hint="eastAsia" w:ascii="Times New Roman" w:hAnsi="Times New Roman"/>
          <w:sz w:val="24"/>
          <w:lang w:eastAsia="zh-CN"/>
        </w:rPr>
        <w:t>。</w:t>
      </w:r>
      <w:r>
        <w:rPr>
          <w:rFonts w:hint="eastAsia" w:ascii="Times New Roman" w:hAnsi="Times New Roman"/>
          <w:sz w:val="24"/>
        </w:rPr>
        <w:t>对于招商，可以通过参加展览会、技术交流会、网络等形式，制作企业宣传文字和视听材料，向经销商介绍自己，充分发挥软文和网络的优势进行低成本推广</w:t>
      </w:r>
      <w:r>
        <w:rPr>
          <w:rFonts w:hint="eastAsia" w:ascii="Times New Roman" w:hAnsi="Times New Roman"/>
          <w:sz w:val="24"/>
          <w:lang w:eastAsia="zh-CN"/>
        </w:rPr>
        <w:t>；</w:t>
      </w:r>
      <w:r>
        <w:rPr>
          <w:rFonts w:hint="eastAsia" w:ascii="Times New Roman" w:hAnsi="Times New Roman"/>
          <w:sz w:val="24"/>
        </w:rPr>
        <w:t>对于引导消费者的广告，主要采取宣传单叶、终端统一的形象等进行低成本推广。</w:t>
      </w: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pStyle w:val="2"/>
        <w:bidi w:val="0"/>
      </w:pPr>
      <w:bookmarkStart w:id="26" w:name="_Toc10626"/>
      <w:bookmarkStart w:id="27" w:name="_Toc11235"/>
      <w:r>
        <w:rPr>
          <w:rFonts w:hint="eastAsia"/>
          <w:lang w:eastAsia="zh-CN"/>
        </w:rPr>
        <w:t>第三章</w:t>
      </w:r>
      <w:r>
        <w:rPr>
          <w:rFonts w:hint="eastAsia"/>
          <w:lang w:val="en-US" w:eastAsia="zh-CN"/>
        </w:rPr>
        <w:t xml:space="preserve"> </w:t>
      </w:r>
      <w:r>
        <w:rPr>
          <w:rFonts w:hint="eastAsia"/>
          <w:lang w:eastAsia="zh-CN"/>
        </w:rPr>
        <w:t>逸仙电商企业</w:t>
      </w:r>
      <w:r>
        <w:rPr>
          <w:rFonts w:hint="eastAsia"/>
        </w:rPr>
        <w:t>产品营销模式实施中存在问题</w:t>
      </w:r>
      <w:bookmarkEnd w:id="25"/>
      <w:bookmarkEnd w:id="26"/>
      <w:bookmarkEnd w:id="27"/>
    </w:p>
    <w:p>
      <w:pPr>
        <w:pStyle w:val="3"/>
        <w:bidi w:val="0"/>
      </w:pPr>
      <w:bookmarkStart w:id="28" w:name="_Toc31794"/>
      <w:bookmarkStart w:id="29" w:name="_Toc29964"/>
      <w:bookmarkStart w:id="30" w:name="_Toc14714"/>
      <w:r>
        <w:rPr>
          <w:rFonts w:hint="eastAsia"/>
          <w:lang w:val="en-US" w:eastAsia="zh-CN"/>
        </w:rPr>
        <w:t>3.1</w:t>
      </w:r>
      <w:r>
        <w:rPr>
          <w:rFonts w:hint="eastAsia"/>
        </w:rPr>
        <w:t>营销方式缺乏特色</w:t>
      </w:r>
      <w:bookmarkEnd w:id="28"/>
      <w:bookmarkEnd w:id="29"/>
      <w:bookmarkEnd w:id="30"/>
    </w:p>
    <w:p>
      <w:pPr>
        <w:spacing w:line="360" w:lineRule="auto"/>
        <w:ind w:firstLine="480" w:firstLineChars="200"/>
        <w:rPr>
          <w:rFonts w:ascii="Times New Roman" w:hAnsi="Times New Roman"/>
          <w:sz w:val="24"/>
        </w:rPr>
      </w:pPr>
      <w:r>
        <w:rPr>
          <w:rFonts w:hint="eastAsia" w:ascii="Times New Roman" w:hAnsi="Times New Roman"/>
          <w:sz w:val="24"/>
        </w:rPr>
        <w:t>从</w:t>
      </w:r>
      <w:r>
        <w:rPr>
          <w:rFonts w:hint="eastAsia" w:ascii="Times New Roman" w:hAnsi="Times New Roman"/>
          <w:sz w:val="24"/>
          <w:lang w:eastAsia="zh-CN"/>
        </w:rPr>
        <w:t>逸仙电商企业</w:t>
      </w:r>
      <w:r>
        <w:rPr>
          <w:rFonts w:hint="eastAsia" w:ascii="Times New Roman" w:hAnsi="Times New Roman"/>
          <w:sz w:val="24"/>
        </w:rPr>
        <w:t>产品集团成立以来，</w:t>
      </w:r>
      <w:r>
        <w:rPr>
          <w:rFonts w:hint="eastAsia" w:ascii="Times New Roman" w:hAnsi="Times New Roman"/>
          <w:sz w:val="24"/>
          <w:lang w:eastAsia="zh-CN"/>
        </w:rPr>
        <w:t>逸仙电商企业</w:t>
      </w:r>
      <w:r>
        <w:rPr>
          <w:rFonts w:hint="eastAsia" w:ascii="Times New Roman" w:hAnsi="Times New Roman"/>
          <w:sz w:val="24"/>
        </w:rPr>
        <w:t>产品的市场宣传主要通过两种方式，一是口碑宣传，二是名人效应宣传</w:t>
      </w:r>
      <w:r>
        <w:rPr>
          <w:rFonts w:hint="eastAsia" w:ascii="Times New Roman" w:hAnsi="Times New Roman"/>
          <w:sz w:val="24"/>
          <w:lang w:eastAsia="zh-CN"/>
        </w:rPr>
        <w:t>。</w:t>
      </w:r>
      <w:r>
        <w:rPr>
          <w:rFonts w:ascii="Times New Roman" w:hAnsi="Times New Roman"/>
          <w:sz w:val="24"/>
        </w:rPr>
        <w:t>技术有些只管规划开发</w:t>
      </w:r>
      <w:r>
        <w:rPr>
          <w:rFonts w:hint="eastAsia" w:ascii="Times New Roman" w:hAnsi="Times New Roman"/>
          <w:sz w:val="24"/>
          <w:lang w:eastAsia="zh-CN"/>
        </w:rPr>
        <w:t>，</w:t>
      </w:r>
      <w:r>
        <w:rPr>
          <w:rFonts w:ascii="Times New Roman" w:hAnsi="Times New Roman"/>
          <w:sz w:val="24"/>
        </w:rPr>
        <w:t>不参加对反应品的不合格缘由剖析。</w:t>
      </w:r>
      <w:r>
        <w:rPr>
          <w:rFonts w:hint="eastAsia" w:ascii="Times New Roman" w:hAnsi="Times New Roman"/>
          <w:sz w:val="24"/>
        </w:rPr>
        <w:t> 没有体现出新品推广的全员性, 缺少有用的体系性。 PDCA (方案、履行、检查、处理)循环进程无法得到贯彻施行</w:t>
      </w:r>
      <w:r>
        <w:rPr>
          <w:rFonts w:hint="eastAsia" w:ascii="Times New Roman" w:hAnsi="Times New Roman"/>
          <w:sz w:val="24"/>
          <w:lang w:eastAsia="zh-CN"/>
        </w:rPr>
        <w:t>，</w:t>
      </w:r>
      <w:r>
        <w:rPr>
          <w:rFonts w:hint="eastAsia" w:ascii="Times New Roman" w:hAnsi="Times New Roman"/>
          <w:sz w:val="24"/>
        </w:rPr>
        <w:t>公司开展停滞不前。</w:t>
      </w:r>
      <w:r>
        <w:rPr>
          <w:rFonts w:hint="eastAsia" w:ascii="Times New Roman" w:hAnsi="Times New Roman"/>
          <w:sz w:val="24"/>
          <w:vertAlign w:val="superscript"/>
          <w:lang w:val="en-US" w:eastAsia="zh-CN"/>
        </w:rPr>
        <w:t>[1-2]</w:t>
      </w:r>
      <w:r>
        <w:rPr>
          <w:rFonts w:hint="eastAsia" w:ascii="Times New Roman" w:hAnsi="Times New Roman"/>
          <w:sz w:val="24"/>
          <w:vertAlign w:val="superscript"/>
        </w:rPr>
        <w:t> </w:t>
      </w:r>
      <w:r>
        <w:rPr>
          <w:rFonts w:hint="eastAsia" w:ascii="Times New Roman" w:hAnsi="Times New Roman"/>
          <w:sz w:val="24"/>
        </w:rPr>
        <w:t>所以</w:t>
      </w:r>
      <w:r>
        <w:rPr>
          <w:rFonts w:hint="eastAsia" w:ascii="Times New Roman" w:hAnsi="Times New Roman"/>
          <w:sz w:val="24"/>
          <w:lang w:eastAsia="zh-CN"/>
        </w:rPr>
        <w:t>，</w:t>
      </w:r>
      <w:r>
        <w:rPr>
          <w:rFonts w:hint="eastAsia" w:ascii="Times New Roman" w:hAnsi="Times New Roman"/>
          <w:sz w:val="24"/>
        </w:rPr>
        <w:t>一个公司要想做出优质的商品来占领商场</w:t>
      </w:r>
      <w:r>
        <w:rPr>
          <w:rFonts w:hint="eastAsia" w:ascii="Times New Roman" w:hAnsi="Times New Roman"/>
          <w:sz w:val="24"/>
          <w:lang w:eastAsia="zh-CN"/>
        </w:rPr>
        <w:t>，</w:t>
      </w:r>
      <w:r>
        <w:rPr>
          <w:rFonts w:hint="eastAsia" w:ascii="Times New Roman" w:hAnsi="Times New Roman"/>
          <w:sz w:val="24"/>
        </w:rPr>
        <w:t>要想寻求公司生计和开展的空间</w:t>
      </w:r>
      <w:r>
        <w:rPr>
          <w:rFonts w:hint="eastAsia" w:ascii="Times New Roman" w:hAnsi="Times New Roman"/>
          <w:sz w:val="24"/>
          <w:lang w:eastAsia="zh-CN"/>
        </w:rPr>
        <w:t>，</w:t>
      </w:r>
      <w:r>
        <w:rPr>
          <w:rFonts w:hint="eastAsia" w:ascii="Times New Roman" w:hAnsi="Times New Roman"/>
          <w:sz w:val="24"/>
        </w:rPr>
        <w:t>就有必要解决新品推广环节上的种种常见疑问。公司除了新品推广</w:t>
      </w:r>
      <w:r>
        <w:rPr>
          <w:rFonts w:hint="eastAsia" w:ascii="Times New Roman" w:hAnsi="Times New Roman"/>
          <w:sz w:val="24"/>
          <w:lang w:eastAsia="zh-CN"/>
        </w:rPr>
        <w:t>，</w:t>
      </w:r>
      <w:r>
        <w:rPr>
          <w:rFonts w:hint="eastAsia" w:ascii="Times New Roman" w:hAnsi="Times New Roman"/>
          <w:sz w:val="24"/>
        </w:rPr>
        <w:t>其他有些都不对质量负职责。在这方面，</w:t>
      </w:r>
      <w:r>
        <w:rPr>
          <w:rFonts w:hint="eastAsia" w:ascii="Times New Roman" w:hAnsi="Times New Roman"/>
          <w:sz w:val="24"/>
          <w:lang w:eastAsia="zh-CN"/>
        </w:rPr>
        <w:t>逸仙电商企业</w:t>
      </w:r>
      <w:r>
        <w:rPr>
          <w:rFonts w:hint="eastAsia" w:ascii="Times New Roman" w:hAnsi="Times New Roman"/>
          <w:sz w:val="24"/>
        </w:rPr>
        <w:t>产品应该向苹果学习，进行系统的市场宣传活动。</w:t>
      </w:r>
    </w:p>
    <w:p>
      <w:pPr>
        <w:pStyle w:val="3"/>
        <w:bidi w:val="0"/>
        <w:rPr>
          <w:rFonts w:hint="eastAsia"/>
        </w:rPr>
      </w:pPr>
      <w:bookmarkStart w:id="31" w:name="_Toc2765"/>
      <w:bookmarkStart w:id="32" w:name="_Toc19853"/>
      <w:bookmarkStart w:id="33" w:name="_Toc11401"/>
      <w:r>
        <w:rPr>
          <w:rFonts w:hint="eastAsia"/>
          <w:lang w:val="en-US" w:eastAsia="zh-CN"/>
        </w:rPr>
        <w:t>3.2</w:t>
      </w:r>
      <w:r>
        <w:rPr>
          <w:rFonts w:hint="eastAsia"/>
        </w:rPr>
        <w:t>缺乏专业的营销人才</w:t>
      </w:r>
      <w:bookmarkEnd w:id="31"/>
      <w:bookmarkEnd w:id="32"/>
      <w:bookmarkEnd w:id="33"/>
    </w:p>
    <w:p>
      <w:pPr>
        <w:spacing w:line="360" w:lineRule="auto"/>
        <w:ind w:firstLine="480" w:firstLineChars="200"/>
        <w:rPr>
          <w:rFonts w:ascii="Times New Roman" w:hAnsi="Times New Roman"/>
          <w:sz w:val="24"/>
        </w:rPr>
      </w:pPr>
      <w:r>
        <w:rPr>
          <w:rFonts w:hint="eastAsia" w:ascii="Times New Roman" w:hAnsi="Times New Roman"/>
          <w:sz w:val="24"/>
          <w:lang w:eastAsia="zh-CN"/>
        </w:rPr>
        <w:t>逸仙电商企业</w:t>
      </w:r>
      <w:r>
        <w:rPr>
          <w:rFonts w:hint="eastAsia" w:ascii="Times New Roman" w:hAnsi="Times New Roman"/>
          <w:sz w:val="24"/>
        </w:rPr>
        <w:t>产品要开展营销，首先要做的就是进行人才的招揽，需要有高素质的营销专业人才的加入。</w:t>
      </w:r>
      <w:r>
        <w:rPr>
          <w:rFonts w:ascii="Times New Roman" w:hAnsi="Times New Roman"/>
          <w:sz w:val="24"/>
        </w:rPr>
        <w:t>各安排有些分工实在明确，各有些间缺少协调性。</w:t>
      </w:r>
      <w:r>
        <w:rPr>
          <w:rFonts w:hint="eastAsia" w:ascii="Times New Roman" w:hAnsi="Times New Roman"/>
          <w:sz w:val="24"/>
        </w:rPr>
        <w:t> 技术规程</w:t>
      </w:r>
      <w:r>
        <w:rPr>
          <w:rFonts w:hint="eastAsia" w:ascii="Times New Roman" w:hAnsi="Times New Roman"/>
          <w:sz w:val="24"/>
          <w:lang w:val="en-US" w:eastAsia="zh-Hans"/>
        </w:rPr>
        <w:t>形同</w:t>
      </w:r>
      <w:r>
        <w:rPr>
          <w:rFonts w:hint="eastAsia" w:ascii="Times New Roman" w:hAnsi="Times New Roman"/>
          <w:sz w:val="24"/>
        </w:rPr>
        <w:t>虚设</w:t>
      </w:r>
      <w:r>
        <w:rPr>
          <w:rFonts w:hint="eastAsia" w:ascii="Times New Roman" w:hAnsi="Times New Roman"/>
          <w:sz w:val="24"/>
          <w:lang w:eastAsia="zh-CN"/>
        </w:rPr>
        <w:t>，</w:t>
      </w:r>
      <w:r>
        <w:rPr>
          <w:rFonts w:hint="eastAsia" w:ascii="Times New Roman" w:hAnsi="Times New Roman"/>
          <w:sz w:val="24"/>
        </w:rPr>
        <w:t>操作员不按技术规程、作业指导书出产</w:t>
      </w:r>
      <w:r>
        <w:rPr>
          <w:rFonts w:hint="eastAsia" w:ascii="Times New Roman" w:hAnsi="Times New Roman"/>
          <w:sz w:val="24"/>
          <w:lang w:eastAsia="zh-CN"/>
        </w:rPr>
        <w:t>，</w:t>
      </w:r>
      <w:r>
        <w:rPr>
          <w:rFonts w:hint="eastAsia" w:ascii="Times New Roman" w:hAnsi="Times New Roman"/>
          <w:sz w:val="24"/>
        </w:rPr>
        <w:t>只凭经历干事</w:t>
      </w:r>
      <w:r>
        <w:rPr>
          <w:rFonts w:hint="eastAsia" w:ascii="Times New Roman" w:hAnsi="Times New Roman"/>
          <w:sz w:val="24"/>
          <w:lang w:eastAsia="zh-CN"/>
        </w:rPr>
        <w:t>，</w:t>
      </w:r>
      <w:r>
        <w:rPr>
          <w:rFonts w:hint="eastAsia" w:ascii="Times New Roman" w:hAnsi="Times New Roman"/>
          <w:sz w:val="24"/>
        </w:rPr>
        <w:t>出产车间质检员只查验新品推广</w:t>
      </w:r>
      <w:r>
        <w:rPr>
          <w:rFonts w:hint="eastAsia" w:ascii="Times New Roman" w:hAnsi="Times New Roman"/>
          <w:sz w:val="24"/>
          <w:lang w:eastAsia="zh-CN"/>
        </w:rPr>
        <w:t>，</w:t>
      </w:r>
      <w:r>
        <w:rPr>
          <w:rFonts w:hint="eastAsia" w:ascii="Times New Roman" w:hAnsi="Times New Roman"/>
          <w:sz w:val="24"/>
        </w:rPr>
        <w:t>而对技术履行的质量、人员质量不闻不问, 也没有权力过问。</w:t>
      </w:r>
      <w:r>
        <w:rPr>
          <w:rFonts w:hint="eastAsia" w:ascii="Times New Roman" w:hAnsi="Times New Roman"/>
          <w:sz w:val="24"/>
          <w:vertAlign w:val="superscript"/>
          <w:lang w:val="en-US" w:eastAsia="zh-CN"/>
        </w:rPr>
        <w:t>[3]</w:t>
      </w:r>
      <w:r>
        <w:rPr>
          <w:rFonts w:hint="eastAsia" w:ascii="Times New Roman" w:hAnsi="Times New Roman"/>
          <w:sz w:val="24"/>
          <w:vertAlign w:val="superscript"/>
        </w:rPr>
        <w:t> </w:t>
      </w:r>
      <w:r>
        <w:rPr>
          <w:rFonts w:hint="eastAsia" w:ascii="Times New Roman" w:hAnsi="Times New Roman"/>
          <w:sz w:val="24"/>
        </w:rPr>
        <w:t>新品推广的内容还没有做到全部性</w:t>
      </w:r>
      <w:r>
        <w:rPr>
          <w:rFonts w:hint="eastAsia" w:ascii="Times New Roman" w:hAnsi="Times New Roman"/>
          <w:sz w:val="24"/>
          <w:lang w:eastAsia="zh-CN"/>
        </w:rPr>
        <w:t>，</w:t>
      </w:r>
      <w:r>
        <w:rPr>
          <w:rFonts w:hint="eastAsia" w:ascii="Times New Roman" w:hAnsi="Times New Roman"/>
          <w:sz w:val="24"/>
        </w:rPr>
        <w:t>新品推广还停留在质量查验期间</w:t>
      </w:r>
      <w:r>
        <w:rPr>
          <w:rFonts w:hint="eastAsia" w:ascii="Times New Roman" w:hAnsi="Times New Roman"/>
          <w:sz w:val="24"/>
          <w:lang w:eastAsia="zh-CN"/>
        </w:rPr>
        <w:t>，</w:t>
      </w:r>
      <w:r>
        <w:rPr>
          <w:rFonts w:hint="eastAsia" w:ascii="Times New Roman" w:hAnsi="Times New Roman"/>
          <w:sz w:val="24"/>
        </w:rPr>
        <w:t>查验没有起到防止的效果。但是现在</w:t>
      </w:r>
      <w:r>
        <w:rPr>
          <w:rFonts w:hint="eastAsia" w:ascii="Times New Roman" w:hAnsi="Times New Roman"/>
          <w:sz w:val="24"/>
          <w:lang w:eastAsia="zh-CN"/>
        </w:rPr>
        <w:t>逸仙电商企业</w:t>
      </w:r>
      <w:r>
        <w:rPr>
          <w:rFonts w:hint="eastAsia" w:ascii="Times New Roman" w:hAnsi="Times New Roman"/>
          <w:sz w:val="24"/>
        </w:rPr>
        <w:t>产品集团营销面临的一个主要问题是高素质产品营销人才的短缺。由于长久以来从事产品对于员工素质要求不高，产品从业人员的素质整体偏低，对于营销技术的掌握和应用几乎为空白。</w:t>
      </w:r>
    </w:p>
    <w:p>
      <w:pPr>
        <w:pStyle w:val="3"/>
        <w:bidi w:val="0"/>
        <w:rPr>
          <w:rFonts w:hint="eastAsia"/>
        </w:rPr>
      </w:pPr>
      <w:bookmarkStart w:id="34" w:name="_Toc31697"/>
      <w:bookmarkStart w:id="35" w:name="_Toc23771"/>
      <w:bookmarkStart w:id="36" w:name="_Toc2774"/>
      <w:r>
        <w:rPr>
          <w:rFonts w:hint="eastAsia"/>
          <w:lang w:val="en-US" w:eastAsia="zh-CN"/>
        </w:rPr>
        <w:t>3.3</w:t>
      </w:r>
      <w:r>
        <w:rPr>
          <w:rFonts w:hint="eastAsia"/>
        </w:rPr>
        <w:t>产品业信息化程度不高</w:t>
      </w:r>
      <w:bookmarkEnd w:id="34"/>
      <w:bookmarkEnd w:id="35"/>
      <w:bookmarkEnd w:id="36"/>
    </w:p>
    <w:p>
      <w:pPr>
        <w:spacing w:line="360" w:lineRule="auto"/>
        <w:ind w:firstLine="480" w:firstLineChars="200"/>
        <w:rPr>
          <w:rFonts w:hint="eastAsia" w:ascii="Times New Roman" w:hAnsi="Times New Roman" w:eastAsiaTheme="minorEastAsia"/>
          <w:sz w:val="24"/>
          <w:lang w:eastAsia="zh-CN"/>
        </w:rPr>
      </w:pPr>
      <w:r>
        <w:rPr>
          <w:rFonts w:hint="eastAsia" w:ascii="Times New Roman" w:hAnsi="Times New Roman"/>
          <w:sz w:val="24"/>
        </w:rPr>
        <w:t>由于</w:t>
      </w:r>
      <w:r>
        <w:rPr>
          <w:rFonts w:hint="eastAsia" w:ascii="Times New Roman" w:hAnsi="Times New Roman"/>
          <w:sz w:val="24"/>
          <w:lang w:eastAsia="zh-CN"/>
        </w:rPr>
        <w:t>逸仙电商企业</w:t>
      </w:r>
      <w:r>
        <w:rPr>
          <w:rFonts w:hint="eastAsia" w:ascii="Times New Roman" w:hAnsi="Times New Roman"/>
          <w:sz w:val="24"/>
        </w:rPr>
        <w:t>产品集团管理者缺乏对先进管理理念的认识，对营销对于企业发展的重要性认识不足。导致营销在</w:t>
      </w:r>
      <w:r>
        <w:rPr>
          <w:rFonts w:hint="eastAsia" w:ascii="Times New Roman" w:hAnsi="Times New Roman"/>
          <w:sz w:val="24"/>
          <w:lang w:eastAsia="zh-CN"/>
        </w:rPr>
        <w:t>逸仙电商企业</w:t>
      </w:r>
      <w:r>
        <w:rPr>
          <w:rFonts w:hint="eastAsia" w:ascii="Times New Roman" w:hAnsi="Times New Roman"/>
          <w:sz w:val="24"/>
        </w:rPr>
        <w:t>产品中发展缓慢。同时，</w:t>
      </w:r>
      <w:r>
        <w:rPr>
          <w:rFonts w:hint="eastAsia" w:ascii="Times New Roman" w:hAnsi="Times New Roman"/>
          <w:sz w:val="24"/>
          <w:lang w:eastAsia="zh-CN"/>
        </w:rPr>
        <w:t>逸仙电商企业</w:t>
      </w:r>
      <w:r>
        <w:rPr>
          <w:rFonts w:hint="eastAsia" w:ascii="Times New Roman" w:hAnsi="Times New Roman"/>
          <w:sz w:val="24"/>
        </w:rPr>
        <w:t>产品是劳动密集型产业，对于员工的要求是劳动力成本要低，而进行营销则需要大量的人才，这样一来</w:t>
      </w:r>
      <w:r>
        <w:rPr>
          <w:rFonts w:hint="eastAsia" w:ascii="Times New Roman" w:hAnsi="Times New Roman"/>
          <w:sz w:val="24"/>
          <w:lang w:eastAsia="zh-CN"/>
        </w:rPr>
        <w:t>逸仙电商企业</w:t>
      </w:r>
      <w:r>
        <w:rPr>
          <w:rFonts w:hint="eastAsia" w:ascii="Times New Roman" w:hAnsi="Times New Roman"/>
          <w:sz w:val="24"/>
        </w:rPr>
        <w:t>产品的劳动力成本较高</w:t>
      </w:r>
      <w:r>
        <w:rPr>
          <w:rFonts w:hint="eastAsia" w:ascii="Times New Roman" w:hAnsi="Times New Roman"/>
          <w:sz w:val="24"/>
          <w:vertAlign w:val="superscript"/>
          <w:lang w:val="en-US" w:eastAsia="zh-CN"/>
        </w:rPr>
        <w:t>[4]</w:t>
      </w:r>
      <w:r>
        <w:rPr>
          <w:rFonts w:hint="eastAsia" w:ascii="Times New Roman" w:hAnsi="Times New Roman"/>
          <w:sz w:val="24"/>
          <w:vertAlign w:val="superscript"/>
        </w:rPr>
        <w:t> </w:t>
      </w:r>
      <w:r>
        <w:rPr>
          <w:rFonts w:hint="eastAsia" w:ascii="Times New Roman" w:hAnsi="Times New Roman"/>
          <w:sz w:val="24"/>
          <w:lang w:eastAsia="zh-CN"/>
        </w:rPr>
        <w:t>。</w:t>
      </w:r>
    </w:p>
    <w:p>
      <w:pPr>
        <w:pStyle w:val="3"/>
        <w:bidi w:val="0"/>
        <w:rPr>
          <w:rFonts w:hint="eastAsia"/>
        </w:rPr>
      </w:pPr>
      <w:bookmarkStart w:id="37" w:name="_Toc20024"/>
      <w:bookmarkStart w:id="38" w:name="_Toc22520"/>
      <w:bookmarkStart w:id="39" w:name="_Toc18401"/>
      <w:r>
        <w:rPr>
          <w:rFonts w:hint="eastAsia"/>
          <w:lang w:val="en-US" w:eastAsia="zh-CN"/>
        </w:rPr>
        <w:t>3.4</w:t>
      </w:r>
      <w:r>
        <w:rPr>
          <w:rFonts w:hint="eastAsia"/>
        </w:rPr>
        <w:t>短期的推广</w:t>
      </w:r>
      <w:bookmarkEnd w:id="37"/>
      <w:bookmarkEnd w:id="38"/>
      <w:bookmarkEnd w:id="39"/>
    </w:p>
    <w:p>
      <w:pPr>
        <w:spacing w:line="360" w:lineRule="auto"/>
        <w:ind w:firstLine="480" w:firstLineChars="200"/>
        <w:rPr>
          <w:rFonts w:ascii="Times New Roman" w:hAnsi="Times New Roman"/>
          <w:sz w:val="24"/>
        </w:rPr>
      </w:pPr>
      <w:bookmarkStart w:id="40" w:name="_Toc20757"/>
      <w:r>
        <w:rPr>
          <w:rFonts w:ascii="Times New Roman" w:hAnsi="Times New Roman"/>
          <w:sz w:val="24"/>
        </w:rPr>
        <w:t>关于促销，理论很多，也有很多学者发表了很多独到的见解，在此我想发表一些自己的看法，</w:t>
      </w:r>
      <w:r>
        <w:rPr>
          <w:rFonts w:hint="eastAsia" w:ascii="Times New Roman" w:hAnsi="Times New Roman"/>
          <w:sz w:val="24"/>
          <w:lang w:eastAsia="zh-CN"/>
        </w:rPr>
        <w:t>我认为</w:t>
      </w:r>
      <w:r>
        <w:rPr>
          <w:rFonts w:ascii="Times New Roman" w:hAnsi="Times New Roman"/>
          <w:sz w:val="24"/>
        </w:rPr>
        <w:t>企业的市场工作人员，一定要全面认识促销的概念。</w:t>
      </w:r>
      <w:r>
        <w:rPr>
          <w:rFonts w:hint="eastAsia" w:ascii="Times New Roman" w:hAnsi="Times New Roman"/>
          <w:sz w:val="24"/>
          <w:lang w:val="en-US" w:eastAsia="zh-Hans"/>
        </w:rPr>
        <w:t>如今</w:t>
      </w:r>
      <w:r>
        <w:rPr>
          <w:rFonts w:hint="eastAsia" w:ascii="Times New Roman" w:hAnsi="Times New Roman"/>
          <w:sz w:val="24"/>
        </w:rPr>
        <w:t>很多企业的营销人员都对促销产生误区，认为简单的捆绑销售（即买送）、降价这些就是促销，一味把直接降价或者变相降价当成了促销，动不动制定促销方案时， 就是打折、降价、买赠等常见的行为。 </w:t>
      </w:r>
      <w:r>
        <w:rPr>
          <w:rFonts w:ascii="Times New Roman" w:hAnsi="Times New Roman"/>
          <w:sz w:val="24"/>
        </w:rPr>
        <w:t>创新者往往比较前卫、先锋，而早期接受者往往比较时尚、流行，他们都主动关注技术和市场，从某种程度上看其消费行为具有自我驱动性的特征</w:t>
      </w:r>
      <w:r>
        <w:rPr>
          <w:rFonts w:hint="eastAsia" w:ascii="Times New Roman" w:hAnsi="Times New Roman"/>
          <w:sz w:val="24"/>
          <w:lang w:eastAsia="zh-CN"/>
        </w:rPr>
        <w:t>。</w:t>
      </w:r>
      <w:r>
        <w:rPr>
          <w:rFonts w:hint="eastAsia" w:ascii="Times New Roman" w:hAnsi="Times New Roman"/>
          <w:sz w:val="24"/>
          <w:vertAlign w:val="superscript"/>
          <w:lang w:val="en-US" w:eastAsia="zh-CN"/>
        </w:rPr>
        <w:t>[5]</w:t>
      </w:r>
      <w:r>
        <w:rPr>
          <w:rFonts w:hint="eastAsia" w:ascii="Times New Roman" w:hAnsi="Times New Roman"/>
          <w:sz w:val="24"/>
          <w:vertAlign w:val="superscript"/>
        </w:rPr>
        <w:t> </w:t>
      </w:r>
      <w:r>
        <w:rPr>
          <w:rFonts w:hint="eastAsia" w:ascii="Times New Roman" w:hAnsi="Times New Roman"/>
          <w:sz w:val="24"/>
        </w:rPr>
        <w:t>主流市场消费者则不同，他们虽然能够观察到早期接受者的消费行为，但并不会立刻效仿购买，而更多地关注与自己同类的人群是否有类似行为</w:t>
      </w:r>
      <w:r>
        <w:rPr>
          <w:rFonts w:hint="eastAsia" w:ascii="Times New Roman" w:hAnsi="Times New Roman"/>
          <w:sz w:val="24"/>
          <w:lang w:eastAsia="zh-CN"/>
        </w:rPr>
        <w:t>，</w:t>
      </w:r>
      <w:r>
        <w:rPr>
          <w:rFonts w:hint="eastAsia" w:ascii="Times New Roman" w:hAnsi="Times New Roman"/>
          <w:sz w:val="24"/>
        </w:rPr>
        <w:t>这可能会是消费者连续市场中的某种割裂。</w:t>
      </w:r>
    </w:p>
    <w:p>
      <w:pPr>
        <w:pStyle w:val="3"/>
        <w:bidi w:val="0"/>
        <w:rPr>
          <w:rFonts w:hint="eastAsia"/>
        </w:rPr>
      </w:pPr>
      <w:bookmarkStart w:id="41" w:name="_Toc10591"/>
      <w:bookmarkStart w:id="42" w:name="_Toc22332"/>
      <w:r>
        <w:rPr>
          <w:rFonts w:hint="eastAsia"/>
          <w:lang w:val="en-US" w:eastAsia="zh-CN"/>
        </w:rPr>
        <w:t>3.5</w:t>
      </w:r>
      <w:r>
        <w:rPr>
          <w:rFonts w:hint="eastAsia"/>
        </w:rPr>
        <w:t>缺乏系统的规划</w:t>
      </w:r>
      <w:bookmarkEnd w:id="40"/>
      <w:bookmarkEnd w:id="41"/>
      <w:bookmarkEnd w:id="42"/>
    </w:p>
    <w:p>
      <w:pPr>
        <w:spacing w:line="360" w:lineRule="auto"/>
        <w:ind w:firstLine="480" w:firstLineChars="200"/>
        <w:rPr>
          <w:rFonts w:hint="eastAsia" w:ascii="Times New Roman" w:hAnsi="Times New Roman" w:eastAsiaTheme="minorEastAsia"/>
          <w:sz w:val="24"/>
          <w:lang w:eastAsia="zh-CN"/>
        </w:rPr>
      </w:pPr>
      <w:r>
        <w:rPr>
          <w:rFonts w:hint="eastAsia" w:ascii="Times New Roman" w:hAnsi="Times New Roman"/>
          <w:sz w:val="24"/>
        </w:rPr>
        <w:t>公司本身缺乏结构化和全面的营销策略。很多时候，只是简单的请专业的营销人员过来指教，完成后就</w:t>
      </w:r>
      <w:r>
        <w:rPr>
          <w:rFonts w:hint="eastAsia" w:ascii="Times New Roman" w:hAnsi="Times New Roman"/>
          <w:sz w:val="24"/>
          <w:lang w:val="en-US" w:eastAsia="zh-CN"/>
        </w:rPr>
        <w:t>不管不顾</w:t>
      </w:r>
      <w:r>
        <w:rPr>
          <w:rFonts w:hint="eastAsia" w:ascii="Times New Roman" w:hAnsi="Times New Roman"/>
          <w:sz w:val="24"/>
        </w:rPr>
        <w:t>，或者</w:t>
      </w:r>
      <w:r>
        <w:rPr>
          <w:rFonts w:hint="eastAsia" w:ascii="Times New Roman" w:hAnsi="Times New Roman"/>
          <w:sz w:val="24"/>
          <w:lang w:val="en-US" w:eastAsia="zh-CN"/>
        </w:rPr>
        <w:t>公司领导</w:t>
      </w:r>
      <w:r>
        <w:rPr>
          <w:rFonts w:hint="eastAsia" w:ascii="Times New Roman" w:hAnsi="Times New Roman"/>
          <w:sz w:val="24"/>
        </w:rPr>
        <w:t>缺乏营销知识，或者让下属</w:t>
      </w:r>
      <w:r>
        <w:rPr>
          <w:rFonts w:hint="eastAsia" w:ascii="Times New Roman" w:hAnsi="Times New Roman"/>
          <w:sz w:val="24"/>
          <w:lang w:val="en-US" w:eastAsia="zh-CN"/>
        </w:rPr>
        <w:t>负全责</w:t>
      </w:r>
      <w:r>
        <w:rPr>
          <w:rFonts w:hint="eastAsia" w:ascii="Times New Roman" w:hAnsi="Times New Roman"/>
          <w:sz w:val="24"/>
        </w:rPr>
        <w:t>，或者外包给一些不负责任的</w:t>
      </w:r>
      <w:r>
        <w:rPr>
          <w:rFonts w:hint="eastAsia" w:ascii="Times New Roman" w:hAnsi="Times New Roman"/>
          <w:sz w:val="24"/>
          <w:lang w:val="en-US" w:eastAsia="zh-CN"/>
        </w:rPr>
        <w:t>企业，这会导致</w:t>
      </w:r>
      <w:r>
        <w:rPr>
          <w:rFonts w:hint="eastAsia" w:ascii="Times New Roman" w:hAnsi="Times New Roman"/>
          <w:sz w:val="24"/>
        </w:rPr>
        <w:t>损失大于收益。因此，企业要想在营销中实现更好的品牌推广，必须解决以下问题：做好系统整合营销，让企业和消费者参与进来，目标客户也必须增长，尤其是在美国。对于北京、上海、浙江等人口流动性较高的城市，外来人口也将成为口碑传播的主要来源。通过创新和互动的深入沟通，可以促进门店和品牌的健康可持续发展，</w:t>
      </w:r>
      <w:r>
        <w:rPr>
          <w:rFonts w:hint="eastAsia" w:ascii="Times New Roman" w:hAnsi="Times New Roman"/>
          <w:sz w:val="24"/>
          <w:lang w:val="en-US" w:eastAsia="zh-CN"/>
        </w:rPr>
        <w:t>打造十分美好</w:t>
      </w:r>
      <w:r>
        <w:rPr>
          <w:rFonts w:hint="eastAsia" w:ascii="Times New Roman" w:hAnsi="Times New Roman"/>
          <w:sz w:val="24"/>
        </w:rPr>
        <w:t>的口碑</w:t>
      </w:r>
      <w:r>
        <w:rPr>
          <w:rFonts w:hint="eastAsia" w:ascii="Times New Roman" w:hAnsi="Times New Roman"/>
          <w:sz w:val="24"/>
          <w:lang w:eastAsia="zh-CN"/>
        </w:rPr>
        <w:t>，</w:t>
      </w:r>
      <w:r>
        <w:rPr>
          <w:rFonts w:hint="eastAsia" w:ascii="Times New Roman" w:hAnsi="Times New Roman"/>
          <w:sz w:val="24"/>
        </w:rPr>
        <w:t>以及增加忠诚度</w:t>
      </w:r>
      <w:r>
        <w:rPr>
          <w:rFonts w:hint="eastAsia" w:ascii="Times New Roman" w:hAnsi="Times New Roman"/>
          <w:sz w:val="24"/>
          <w:vertAlign w:val="superscript"/>
          <w:lang w:val="en-US" w:eastAsia="zh-CN"/>
        </w:rPr>
        <w:t>[6]</w:t>
      </w:r>
      <w:r>
        <w:rPr>
          <w:rFonts w:hint="eastAsia" w:ascii="Times New Roman" w:hAnsi="Times New Roman"/>
          <w:sz w:val="24"/>
          <w:vertAlign w:val="superscript"/>
        </w:rPr>
        <w:t> </w:t>
      </w:r>
      <w:r>
        <w:rPr>
          <w:rFonts w:hint="eastAsia" w:ascii="Times New Roman" w:hAnsi="Times New Roman"/>
          <w:sz w:val="24"/>
          <w:lang w:eastAsia="zh-CN"/>
        </w:rPr>
        <w:t>。</w:t>
      </w:r>
    </w:p>
    <w:p>
      <w:pPr>
        <w:pStyle w:val="3"/>
        <w:bidi w:val="0"/>
        <w:rPr>
          <w:rFonts w:hint="eastAsia"/>
        </w:rPr>
      </w:pPr>
      <w:bookmarkStart w:id="43" w:name="_Toc8968"/>
      <w:bookmarkStart w:id="44" w:name="_Toc14930"/>
      <w:bookmarkStart w:id="45" w:name="_Toc7144"/>
      <w:r>
        <w:rPr>
          <w:rFonts w:hint="eastAsia"/>
          <w:lang w:val="en-US" w:eastAsia="zh-CN"/>
        </w:rPr>
        <w:t>3.6</w:t>
      </w:r>
      <w:r>
        <w:rPr>
          <w:rFonts w:hint="eastAsia"/>
        </w:rPr>
        <w:t>网站建设滞后</w:t>
      </w:r>
      <w:bookmarkEnd w:id="43"/>
      <w:bookmarkEnd w:id="44"/>
      <w:bookmarkEnd w:id="45"/>
    </w:p>
    <w:p>
      <w:pPr>
        <w:spacing w:line="360" w:lineRule="auto"/>
        <w:ind w:firstLine="480" w:firstLineChars="200"/>
        <w:rPr>
          <w:rFonts w:ascii="Times New Roman" w:hAnsi="Times New Roman"/>
          <w:sz w:val="24"/>
        </w:rPr>
      </w:pPr>
      <w:r>
        <w:rPr>
          <w:rFonts w:hint="eastAsia" w:ascii="Times New Roman" w:hAnsi="Times New Roman"/>
          <w:sz w:val="24"/>
          <w:lang w:eastAsia="zh-CN"/>
        </w:rPr>
        <w:t>逸仙电商企业</w:t>
      </w:r>
      <w:r>
        <w:rPr>
          <w:rFonts w:hint="eastAsia" w:ascii="Times New Roman" w:hAnsi="Times New Roman"/>
          <w:sz w:val="24"/>
        </w:rPr>
        <w:t>产品普遍存在网络化建设落后于企业发展，网络营销资金投入过低的现象。我国现有的产品网络门户虽然数量繁多，但是在网上产品交易成功数量上来看，还未形成一定的规模化。在网上提供的产品服务过少，可供消费者选择的产品品种单一，同时提供的服务项目不足，从而导致消费者对于网络产品消费缺乏兴趣。另外，</w:t>
      </w:r>
      <w:r>
        <w:rPr>
          <w:rFonts w:hint="eastAsia" w:ascii="Times New Roman" w:hAnsi="Times New Roman"/>
          <w:sz w:val="24"/>
          <w:lang w:eastAsia="zh-CN"/>
        </w:rPr>
        <w:t>逸仙电商企业</w:t>
      </w:r>
      <w:r>
        <w:rPr>
          <w:rFonts w:hint="eastAsia" w:ascii="Times New Roman" w:hAnsi="Times New Roman"/>
          <w:sz w:val="24"/>
        </w:rPr>
        <w:t>产品的产品网站建设缺乏自身的特色，这样不仅没有发挥网络营销应有的优势，反而使顾客对于</w:t>
      </w:r>
      <w:r>
        <w:rPr>
          <w:rFonts w:hint="eastAsia" w:ascii="Times New Roman" w:hAnsi="Times New Roman"/>
          <w:sz w:val="24"/>
          <w:lang w:eastAsia="zh-CN"/>
        </w:rPr>
        <w:t>逸仙电商企业</w:t>
      </w:r>
      <w:r>
        <w:rPr>
          <w:rFonts w:hint="eastAsia" w:ascii="Times New Roman" w:hAnsi="Times New Roman"/>
          <w:sz w:val="24"/>
        </w:rPr>
        <w:t>产品的印象不佳，导致</w:t>
      </w:r>
      <w:r>
        <w:rPr>
          <w:rFonts w:hint="eastAsia" w:ascii="Times New Roman" w:hAnsi="Times New Roman"/>
          <w:sz w:val="24"/>
          <w:lang w:eastAsia="zh-CN"/>
        </w:rPr>
        <w:t>逸仙电商企业</w:t>
      </w:r>
      <w:r>
        <w:rPr>
          <w:rFonts w:hint="eastAsia" w:ascii="Times New Roman" w:hAnsi="Times New Roman"/>
          <w:sz w:val="24"/>
        </w:rPr>
        <w:t>产品产品的网上订单数量少，销售额处于较低的境况产生。从而使得</w:t>
      </w:r>
      <w:r>
        <w:rPr>
          <w:rFonts w:hint="eastAsia" w:ascii="Times New Roman" w:hAnsi="Times New Roman"/>
          <w:sz w:val="24"/>
          <w:lang w:eastAsia="zh-CN"/>
        </w:rPr>
        <w:t>逸仙电商企业</w:t>
      </w:r>
      <w:r>
        <w:rPr>
          <w:rFonts w:hint="eastAsia" w:ascii="Times New Roman" w:hAnsi="Times New Roman"/>
          <w:sz w:val="24"/>
        </w:rPr>
        <w:t>产品经营者对于网站建设的更加忽视的恶性循环</w:t>
      </w:r>
      <w:r>
        <w:rPr>
          <w:rFonts w:hint="eastAsia" w:ascii="Times New Roman" w:hAnsi="Times New Roman"/>
          <w:sz w:val="24"/>
          <w:vertAlign w:val="superscript"/>
          <w:lang w:val="en-US" w:eastAsia="zh-CN"/>
        </w:rPr>
        <w:t>[7]</w:t>
      </w:r>
      <w:r>
        <w:rPr>
          <w:rFonts w:hint="eastAsia" w:ascii="Times New Roman" w:hAnsi="Times New Roman"/>
          <w:sz w:val="24"/>
          <w:vertAlign w:val="superscript"/>
        </w:rPr>
        <w:t> </w:t>
      </w:r>
      <w:r>
        <w:rPr>
          <w:rFonts w:hint="eastAsia" w:ascii="Times New Roman" w:hAnsi="Times New Roman"/>
          <w:sz w:val="24"/>
        </w:rPr>
        <w:t>。</w:t>
      </w:r>
    </w:p>
    <w:p>
      <w:pPr>
        <w:rPr>
          <w:rFonts w:hint="eastAsia" w:ascii="Times New Roman" w:hAnsi="Times New Roman" w:eastAsia="黑体" w:cs="Times New Roman"/>
          <w:bCs/>
          <w:color w:val="000000" w:themeColor="text1"/>
          <w:kern w:val="44"/>
          <w:sz w:val="28"/>
          <w:szCs w:val="28"/>
          <w:lang w:eastAsia="zh-CN"/>
          <w14:textFill>
            <w14:solidFill>
              <w14:schemeClr w14:val="tx1"/>
            </w14:solidFill>
          </w14:textFill>
        </w:rPr>
      </w:pPr>
      <w:bookmarkStart w:id="46" w:name="_Toc19999"/>
      <w:bookmarkStart w:id="47" w:name="_Toc1296"/>
      <w:r>
        <w:rPr>
          <w:rFonts w:hint="eastAsia" w:ascii="Times New Roman" w:hAnsi="Times New Roman" w:eastAsia="黑体" w:cs="Times New Roman"/>
          <w:bCs/>
          <w:color w:val="000000" w:themeColor="text1"/>
          <w:kern w:val="44"/>
          <w:sz w:val="28"/>
          <w:szCs w:val="28"/>
          <w:lang w:eastAsia="zh-CN"/>
          <w14:textFill>
            <w14:solidFill>
              <w14:schemeClr w14:val="tx1"/>
            </w14:solidFill>
          </w14:textFill>
        </w:rPr>
        <w:br w:type="page"/>
      </w:r>
    </w:p>
    <w:p>
      <w:pPr>
        <w:pStyle w:val="2"/>
        <w:bidi w:val="0"/>
      </w:pPr>
      <w:bookmarkStart w:id="48" w:name="_Toc25374"/>
      <w:r>
        <w:rPr>
          <w:rFonts w:hint="eastAsia"/>
          <w:lang w:eastAsia="zh-CN"/>
        </w:rPr>
        <w:t>第四章</w:t>
      </w:r>
      <w:r>
        <w:rPr>
          <w:rFonts w:hint="eastAsia"/>
          <w:lang w:val="en-US" w:eastAsia="zh-CN"/>
        </w:rPr>
        <w:t xml:space="preserve"> </w:t>
      </w:r>
      <w:r>
        <w:rPr>
          <w:rFonts w:hint="eastAsia"/>
          <w:lang w:eastAsia="zh-CN"/>
        </w:rPr>
        <w:t>逸仙电商企业</w:t>
      </w:r>
      <w:r>
        <w:rPr>
          <w:rFonts w:hint="eastAsia"/>
        </w:rPr>
        <w:t>产品可</w:t>
      </w:r>
      <w:r>
        <w:rPr>
          <w:rFonts w:hint="eastAsia"/>
          <w:lang w:eastAsia="zh-CN"/>
        </w:rPr>
        <w:t>持续</w:t>
      </w:r>
      <w:r>
        <w:rPr>
          <w:rFonts w:hint="eastAsia"/>
        </w:rPr>
        <w:t>发展战略建议</w:t>
      </w:r>
      <w:bookmarkEnd w:id="46"/>
      <w:bookmarkEnd w:id="47"/>
      <w:bookmarkEnd w:id="48"/>
    </w:p>
    <w:p>
      <w:pPr>
        <w:spacing w:line="360" w:lineRule="auto"/>
        <w:ind w:firstLine="480" w:firstLineChars="200"/>
        <w:rPr>
          <w:rFonts w:ascii="Times New Roman" w:hAnsi="Times New Roman"/>
          <w:sz w:val="24"/>
        </w:rPr>
      </w:pPr>
      <w:r>
        <w:rPr>
          <w:rFonts w:hint="eastAsia" w:ascii="Times New Roman" w:hAnsi="Times New Roman"/>
          <w:sz w:val="24"/>
        </w:rPr>
        <w:t>从</w:t>
      </w:r>
      <w:r>
        <w:rPr>
          <w:rFonts w:hint="eastAsia" w:ascii="Times New Roman" w:hAnsi="Times New Roman"/>
          <w:sz w:val="24"/>
          <w:lang w:eastAsia="zh-CN"/>
        </w:rPr>
        <w:t>逸仙电商企业</w:t>
      </w:r>
      <w:r>
        <w:rPr>
          <w:rFonts w:hint="eastAsia" w:ascii="Times New Roman" w:hAnsi="Times New Roman"/>
          <w:sz w:val="24"/>
        </w:rPr>
        <w:t>产品营销中存在的问题可以看出，</w:t>
      </w:r>
      <w:r>
        <w:rPr>
          <w:rFonts w:hint="eastAsia" w:ascii="Times New Roman" w:hAnsi="Times New Roman"/>
          <w:sz w:val="24"/>
          <w:lang w:eastAsia="zh-CN"/>
        </w:rPr>
        <w:t>逸仙电商企业</w:t>
      </w:r>
      <w:r>
        <w:rPr>
          <w:rFonts w:hint="eastAsia" w:ascii="Times New Roman" w:hAnsi="Times New Roman"/>
          <w:sz w:val="24"/>
        </w:rPr>
        <w:t>产品要想在未来的市场竞争中继续保持领先的地位，实行差异化营销势在必行。公司在新品推广中呈现大量疑问，若要加强公司新品推广，</w:t>
      </w:r>
      <w:r>
        <w:rPr>
          <w:rFonts w:hint="eastAsia" w:ascii="Times New Roman" w:hAnsi="Times New Roman"/>
          <w:sz w:val="24"/>
          <w:lang w:eastAsia="zh-CN"/>
        </w:rPr>
        <w:t>提升</w:t>
      </w:r>
      <w:r>
        <w:rPr>
          <w:rFonts w:hint="eastAsia" w:ascii="Times New Roman" w:hAnsi="Times New Roman"/>
          <w:sz w:val="24"/>
        </w:rPr>
        <w:t>公司</w:t>
      </w:r>
      <w:r>
        <w:rPr>
          <w:rFonts w:hint="eastAsia" w:ascii="Times New Roman" w:hAnsi="Times New Roman"/>
          <w:sz w:val="24"/>
          <w:lang w:eastAsia="zh-CN"/>
        </w:rPr>
        <w:t>竞争力</w:t>
      </w:r>
      <w:r>
        <w:rPr>
          <w:rFonts w:hint="eastAsia" w:ascii="Times New Roman" w:hAnsi="Times New Roman"/>
          <w:sz w:val="24"/>
        </w:rPr>
        <w:t>，需从以下几方面做出</w:t>
      </w:r>
      <w:r>
        <w:rPr>
          <w:rFonts w:hint="eastAsia" w:ascii="Times New Roman" w:hAnsi="Times New Roman"/>
          <w:sz w:val="24"/>
          <w:lang w:eastAsia="zh-CN"/>
        </w:rPr>
        <w:t>着手</w:t>
      </w:r>
      <w:r>
        <w:rPr>
          <w:rFonts w:hint="eastAsia" w:ascii="Times New Roman" w:hAnsi="Times New Roman"/>
          <w:sz w:val="24"/>
        </w:rPr>
        <w:t>：</w:t>
      </w:r>
    </w:p>
    <w:p>
      <w:pPr>
        <w:pStyle w:val="3"/>
        <w:bidi w:val="0"/>
        <w:rPr>
          <w:rFonts w:hint="eastAsia"/>
        </w:rPr>
      </w:pPr>
      <w:bookmarkStart w:id="49" w:name="_Toc6230"/>
      <w:bookmarkStart w:id="50" w:name="_Toc17637"/>
      <w:bookmarkStart w:id="51" w:name="_Toc17788"/>
      <w:r>
        <w:rPr>
          <w:rFonts w:hint="eastAsia"/>
          <w:lang w:val="en-US" w:eastAsia="zh-CN"/>
        </w:rPr>
        <w:t>4.1</w:t>
      </w:r>
      <w:r>
        <w:rPr>
          <w:rFonts w:hint="eastAsia"/>
        </w:rPr>
        <w:t>革新传统营销方式</w:t>
      </w:r>
      <w:bookmarkEnd w:id="49"/>
      <w:bookmarkEnd w:id="50"/>
      <w:bookmarkEnd w:id="51"/>
    </w:p>
    <w:p>
      <w:pPr>
        <w:spacing w:line="360" w:lineRule="auto"/>
        <w:ind w:firstLine="480" w:firstLineChars="200"/>
        <w:rPr>
          <w:rFonts w:ascii="Times New Roman" w:hAnsi="Times New Roman"/>
          <w:sz w:val="24"/>
        </w:rPr>
      </w:pPr>
      <w:bookmarkStart w:id="52" w:name="_Toc19180"/>
      <w:r>
        <w:rPr>
          <w:rFonts w:hint="eastAsia" w:ascii="Times New Roman" w:hAnsi="Times New Roman"/>
          <w:sz w:val="24"/>
        </w:rPr>
        <w:t>营销方式</w:t>
      </w:r>
      <w:r>
        <w:rPr>
          <w:rFonts w:ascii="Times New Roman" w:hAnsi="Times New Roman"/>
          <w:sz w:val="24"/>
        </w:rPr>
        <w:t>是决议</w:t>
      </w:r>
      <w:r>
        <w:rPr>
          <w:rFonts w:hint="eastAsia" w:ascii="Times New Roman" w:hAnsi="Times New Roman"/>
          <w:sz w:val="24"/>
        </w:rPr>
        <w:t>新品推广</w:t>
      </w:r>
      <w:r>
        <w:rPr>
          <w:rFonts w:ascii="Times New Roman" w:hAnsi="Times New Roman"/>
          <w:sz w:val="24"/>
        </w:rPr>
        <w:t>的重要因素</w:t>
      </w:r>
      <w:r>
        <w:rPr>
          <w:rFonts w:hint="eastAsia" w:ascii="Times New Roman" w:hAnsi="Times New Roman"/>
          <w:sz w:val="24"/>
          <w:lang w:eastAsia="zh-CN"/>
        </w:rPr>
        <w:t>，</w:t>
      </w:r>
      <w:r>
        <w:rPr>
          <w:rFonts w:ascii="Times New Roman" w:hAnsi="Times New Roman"/>
          <w:sz w:val="24"/>
        </w:rPr>
        <w:t>它对安排的决议计划</w:t>
      </w:r>
      <w:r>
        <w:rPr>
          <w:rFonts w:hint="eastAsia" w:ascii="Times New Roman" w:hAnsi="Times New Roman"/>
          <w:sz w:val="24"/>
          <w:lang w:val="en-US" w:eastAsia="zh-Hans"/>
        </w:rPr>
        <w:t>启</w:t>
      </w:r>
      <w:r>
        <w:rPr>
          <w:rFonts w:ascii="Times New Roman" w:hAnsi="Times New Roman"/>
          <w:sz w:val="24"/>
        </w:rPr>
        <w:t>动、运营行动、</w:t>
      </w:r>
      <w:r>
        <w:rPr>
          <w:rFonts w:hint="eastAsia" w:ascii="Times New Roman" w:hAnsi="Times New Roman"/>
          <w:sz w:val="24"/>
        </w:rPr>
        <w:t>员工工作和企业方向都起到了保证和推动的作用。如果公司想在市场上建立自己的主导地位，就建立和培育以质量为中心的文化。一是加强宣扬</w:t>
      </w:r>
      <w:r>
        <w:rPr>
          <w:rFonts w:hint="default" w:ascii="Times New Roman" w:hAnsi="Times New Roman"/>
          <w:sz w:val="24"/>
        </w:rPr>
        <w:t>，</w:t>
      </w:r>
      <w:r>
        <w:rPr>
          <w:rFonts w:hint="eastAsia" w:ascii="Times New Roman" w:hAnsi="Times New Roman"/>
          <w:sz w:val="24"/>
        </w:rPr>
        <w:t>公司大概在各种活动中大力宣扬新品推广办理的重要价值</w:t>
      </w:r>
      <w:r>
        <w:rPr>
          <w:rFonts w:hint="eastAsia" w:ascii="Times New Roman" w:hAnsi="Times New Roman"/>
          <w:sz w:val="24"/>
          <w:lang w:eastAsia="zh-CN"/>
        </w:rPr>
        <w:t>，</w:t>
      </w:r>
      <w:r>
        <w:rPr>
          <w:rFonts w:hint="eastAsia" w:ascii="Times New Roman" w:hAnsi="Times New Roman"/>
          <w:sz w:val="24"/>
        </w:rPr>
        <w:t>大概公开表明质量观念</w:t>
      </w:r>
      <w:r>
        <w:rPr>
          <w:rFonts w:hint="eastAsia" w:ascii="Times New Roman" w:hAnsi="Times New Roman"/>
          <w:sz w:val="24"/>
          <w:lang w:eastAsia="zh-CN"/>
        </w:rPr>
        <w:t>，</w:t>
      </w:r>
      <w:r>
        <w:rPr>
          <w:rFonts w:hint="eastAsia" w:ascii="Times New Roman" w:hAnsi="Times New Roman"/>
          <w:sz w:val="24"/>
        </w:rPr>
        <w:t>真实"视质量为公司生命”</w:t>
      </w:r>
      <w:r>
        <w:rPr>
          <w:rFonts w:hint="eastAsia" w:ascii="Times New Roman" w:hAnsi="Times New Roman"/>
          <w:sz w:val="24"/>
          <w:lang w:eastAsia="zh-CN"/>
        </w:rPr>
        <w:t>，</w:t>
      </w:r>
      <w:r>
        <w:rPr>
          <w:rFonts w:hint="eastAsia" w:ascii="Times New Roman" w:hAnsi="Times New Roman"/>
          <w:sz w:val="24"/>
        </w:rPr>
        <w:t>强化职工"质量好则公司兴</w:t>
      </w:r>
      <w:r>
        <w:rPr>
          <w:rFonts w:hint="eastAsia" w:ascii="Times New Roman" w:hAnsi="Times New Roman"/>
          <w:sz w:val="24"/>
          <w:lang w:eastAsia="zh-CN"/>
        </w:rPr>
        <w:t>，</w:t>
      </w:r>
      <w:r>
        <w:rPr>
          <w:rFonts w:hint="eastAsia" w:ascii="Times New Roman" w:hAnsi="Times New Roman"/>
          <w:sz w:val="24"/>
        </w:rPr>
        <w:t>质量差则公司衰”的忧患认识</w:t>
      </w:r>
      <w:r>
        <w:rPr>
          <w:rFonts w:hint="eastAsia" w:ascii="Times New Roman" w:hAnsi="Times New Roman"/>
          <w:sz w:val="24"/>
          <w:lang w:eastAsia="zh-CN"/>
        </w:rPr>
        <w:t>，</w:t>
      </w:r>
      <w:r>
        <w:rPr>
          <w:rFonts w:hint="eastAsia" w:ascii="Times New Roman" w:hAnsi="Times New Roman"/>
          <w:sz w:val="24"/>
        </w:rPr>
        <w:t>关怀新品推广办理作业。</w:t>
      </w:r>
      <w:r>
        <w:rPr>
          <w:rFonts w:hint="eastAsia" w:ascii="Times New Roman" w:hAnsi="Times New Roman"/>
          <w:sz w:val="24"/>
          <w:vertAlign w:val="superscript"/>
          <w:lang w:val="en-US" w:eastAsia="zh-CN"/>
        </w:rPr>
        <w:t>[8]</w:t>
      </w:r>
      <w:r>
        <w:rPr>
          <w:rFonts w:hint="eastAsia" w:ascii="Times New Roman" w:hAnsi="Times New Roman"/>
          <w:sz w:val="24"/>
          <w:vertAlign w:val="superscript"/>
        </w:rPr>
        <w:t> </w:t>
      </w:r>
      <w:r>
        <w:rPr>
          <w:rFonts w:hint="eastAsia" w:ascii="Times New Roman" w:hAnsi="Times New Roman"/>
          <w:sz w:val="24"/>
        </w:rPr>
        <w:t> 二是培育职工的归属感</w:t>
      </w:r>
      <w:r>
        <w:rPr>
          <w:rFonts w:hint="eastAsia" w:ascii="Times New Roman" w:hAnsi="Times New Roman"/>
          <w:sz w:val="24"/>
          <w:lang w:eastAsia="zh-CN"/>
        </w:rPr>
        <w:t>，</w:t>
      </w:r>
      <w:r>
        <w:rPr>
          <w:rFonts w:hint="eastAsia" w:ascii="Times New Roman" w:hAnsi="Times New Roman"/>
          <w:sz w:val="24"/>
        </w:rPr>
        <w:t>使他们能够把公司当作自个的家</w:t>
      </w:r>
      <w:r>
        <w:rPr>
          <w:rFonts w:hint="eastAsia" w:ascii="Times New Roman" w:hAnsi="Times New Roman"/>
          <w:sz w:val="24"/>
          <w:lang w:eastAsia="zh-CN"/>
        </w:rPr>
        <w:t>，</w:t>
      </w:r>
      <w:r>
        <w:rPr>
          <w:rFonts w:hint="eastAsia" w:ascii="Times New Roman" w:hAnsi="Times New Roman"/>
          <w:sz w:val="24"/>
        </w:rPr>
        <w:t>有激烈的忧患认识</w:t>
      </w:r>
      <w:r>
        <w:rPr>
          <w:rFonts w:hint="eastAsia" w:ascii="Times New Roman" w:hAnsi="Times New Roman"/>
          <w:sz w:val="24"/>
          <w:lang w:eastAsia="zh-CN"/>
        </w:rPr>
        <w:t>，</w:t>
      </w:r>
      <w:r>
        <w:rPr>
          <w:rFonts w:hint="eastAsia" w:ascii="Times New Roman" w:hAnsi="Times New Roman"/>
          <w:sz w:val="24"/>
        </w:rPr>
        <w:t>诚心诚意关怀着公司的将来与开展</w:t>
      </w:r>
      <w:r>
        <w:rPr>
          <w:rFonts w:hint="eastAsia" w:ascii="Times New Roman" w:hAnsi="Times New Roman"/>
          <w:sz w:val="24"/>
          <w:lang w:eastAsia="zh-CN"/>
        </w:rPr>
        <w:t>，</w:t>
      </w:r>
      <w:r>
        <w:rPr>
          <w:rFonts w:hint="eastAsia" w:ascii="Times New Roman" w:hAnsi="Times New Roman"/>
          <w:sz w:val="24"/>
        </w:rPr>
        <w:t>并期望寻找机会进步新品推广、作业质量、出产功率</w:t>
      </w:r>
      <w:r>
        <w:rPr>
          <w:rFonts w:hint="eastAsia" w:ascii="Times New Roman" w:hAnsi="Times New Roman"/>
          <w:sz w:val="24"/>
          <w:lang w:eastAsia="zh-CN"/>
        </w:rPr>
        <w:t>，</w:t>
      </w:r>
      <w:r>
        <w:rPr>
          <w:rFonts w:hint="eastAsia" w:ascii="Times New Roman" w:hAnsi="Times New Roman"/>
          <w:sz w:val="24"/>
        </w:rPr>
        <w:t>推动公司持续开展。 三是坚持精神鼓励与物质奖赏偏重的原则</w:t>
      </w:r>
      <w:r>
        <w:rPr>
          <w:rFonts w:hint="eastAsia" w:ascii="Times New Roman" w:hAnsi="Times New Roman"/>
          <w:sz w:val="24"/>
          <w:lang w:eastAsia="zh-CN"/>
        </w:rPr>
        <w:t>，</w:t>
      </w:r>
      <w:r>
        <w:rPr>
          <w:rFonts w:hint="eastAsia" w:ascii="Times New Roman" w:hAnsi="Times New Roman"/>
          <w:sz w:val="24"/>
        </w:rPr>
        <w:t>宣扬并及时奖赏优异新品推广作业中体现杰出的人员,给予更多的重视</w:t>
      </w:r>
      <w:r>
        <w:rPr>
          <w:rFonts w:hint="eastAsia" w:ascii="Times New Roman" w:hAnsi="Times New Roman"/>
          <w:sz w:val="24"/>
          <w:lang w:eastAsia="zh-CN"/>
        </w:rPr>
        <w:t>，</w:t>
      </w:r>
      <w:r>
        <w:rPr>
          <w:rFonts w:hint="eastAsia" w:ascii="Times New Roman" w:hAnsi="Times New Roman"/>
          <w:sz w:val="24"/>
        </w:rPr>
        <w:t>构成公司职工人人关怀新品推广的良好氛围</w:t>
      </w:r>
      <w:r>
        <w:rPr>
          <w:rFonts w:hint="eastAsia" w:ascii="Times New Roman" w:hAnsi="Times New Roman"/>
          <w:sz w:val="24"/>
          <w:lang w:eastAsia="zh-CN"/>
        </w:rPr>
        <w:t>，</w:t>
      </w:r>
      <w:r>
        <w:rPr>
          <w:rFonts w:hint="eastAsia" w:ascii="Times New Roman" w:hAnsi="Times New Roman"/>
          <w:sz w:val="24"/>
        </w:rPr>
        <w:t>推动公司新品推广办理文明全部强化质量认识</w:t>
      </w:r>
      <w:r>
        <w:rPr>
          <w:rFonts w:hint="eastAsia" w:ascii="Times New Roman" w:hAnsi="Times New Roman"/>
          <w:sz w:val="24"/>
          <w:vertAlign w:val="superscript"/>
          <w:lang w:val="en-US" w:eastAsia="zh-CN"/>
        </w:rPr>
        <w:t>[9]</w:t>
      </w:r>
      <w:r>
        <w:rPr>
          <w:rFonts w:hint="eastAsia" w:ascii="Times New Roman" w:hAnsi="Times New Roman"/>
          <w:sz w:val="24"/>
          <w:vertAlign w:val="superscript"/>
        </w:rPr>
        <w:t> </w:t>
      </w:r>
      <w:r>
        <w:rPr>
          <w:rFonts w:hint="eastAsia" w:ascii="Times New Roman" w:hAnsi="Times New Roman"/>
          <w:sz w:val="24"/>
        </w:rPr>
        <w:t>。</w:t>
      </w:r>
    </w:p>
    <w:p>
      <w:pPr>
        <w:pStyle w:val="3"/>
        <w:bidi w:val="0"/>
        <w:rPr>
          <w:rFonts w:hint="eastAsia"/>
        </w:rPr>
      </w:pPr>
      <w:bookmarkStart w:id="53" w:name="_Toc23597"/>
      <w:bookmarkStart w:id="54" w:name="_Toc20303"/>
      <w:r>
        <w:rPr>
          <w:rFonts w:hint="eastAsia"/>
          <w:lang w:val="en-US" w:eastAsia="zh-CN"/>
        </w:rPr>
        <w:t>4.2</w:t>
      </w:r>
      <w:r>
        <w:rPr>
          <w:rFonts w:hint="eastAsia"/>
        </w:rPr>
        <w:t>整合营销方法，加强信息的传播与交流</w:t>
      </w:r>
      <w:bookmarkEnd w:id="52"/>
      <w:bookmarkEnd w:id="53"/>
      <w:bookmarkEnd w:id="54"/>
    </w:p>
    <w:p>
      <w:pPr>
        <w:spacing w:line="360" w:lineRule="auto"/>
        <w:ind w:firstLine="480" w:firstLineChars="200"/>
        <w:rPr>
          <w:rFonts w:hint="eastAsia" w:ascii="Times New Roman" w:hAnsi="Times New Roman"/>
          <w:sz w:val="24"/>
        </w:rPr>
      </w:pPr>
      <w:r>
        <w:rPr>
          <w:rFonts w:hint="eastAsia" w:ascii="Times New Roman" w:hAnsi="Times New Roman"/>
          <w:sz w:val="24"/>
          <w:lang w:eastAsia="zh-CN"/>
        </w:rPr>
        <w:t>运用一系列营销技巧，增加逸仙电商商品与目标客户之间的信息交流。比如图片营销，</w:t>
      </w:r>
      <w:r>
        <w:rPr>
          <w:rFonts w:hint="eastAsia" w:ascii="Times New Roman" w:hAnsi="Times New Roman"/>
          <w:sz w:val="24"/>
          <w:vertAlign w:val="superscript"/>
          <w:lang w:val="en-US" w:eastAsia="zh-CN"/>
        </w:rPr>
        <w:t>[10]</w:t>
      </w:r>
      <w:r>
        <w:rPr>
          <w:rFonts w:hint="eastAsia" w:ascii="Times New Roman" w:hAnsi="Times New Roman"/>
          <w:sz w:val="24"/>
          <w:vertAlign w:val="superscript"/>
        </w:rPr>
        <w:t> </w:t>
      </w:r>
      <w:r>
        <w:rPr>
          <w:rFonts w:hint="eastAsia" w:ascii="Times New Roman" w:hAnsi="Times New Roman"/>
          <w:sz w:val="24"/>
          <w:lang w:eastAsia="zh-CN"/>
        </w:rPr>
        <w:t>就是用公司信息来传播图片，以达到更大的公关效果。逸仙电商企业</w:t>
      </w:r>
      <w:r>
        <w:rPr>
          <w:rFonts w:hint="eastAsia" w:ascii="Times New Roman" w:hAnsi="Times New Roman"/>
          <w:sz w:val="24"/>
        </w:rPr>
        <w:t>产品可以在一些论坛或是一些网站的右下角，制作一些广告的图片和信息</w:t>
      </w:r>
      <w:r>
        <w:rPr>
          <w:rFonts w:hint="default" w:ascii="Times New Roman" w:hAnsi="Times New Roman"/>
          <w:sz w:val="24"/>
        </w:rPr>
        <w:t>，</w:t>
      </w:r>
      <w:r>
        <w:rPr>
          <w:rFonts w:hint="eastAsia" w:ascii="Times New Roman" w:hAnsi="Times New Roman"/>
          <w:sz w:val="24"/>
        </w:rPr>
        <w:t>在这些图片中加入</w:t>
      </w:r>
      <w:r>
        <w:rPr>
          <w:rFonts w:hint="eastAsia" w:ascii="Times New Roman" w:hAnsi="Times New Roman"/>
          <w:sz w:val="24"/>
          <w:lang w:eastAsia="zh-CN"/>
        </w:rPr>
        <w:t>逸仙电商企业</w:t>
      </w:r>
      <w:r>
        <w:rPr>
          <w:rFonts w:hint="eastAsia" w:ascii="Times New Roman" w:hAnsi="Times New Roman"/>
          <w:sz w:val="24"/>
        </w:rPr>
        <w:t>产品的广告信息，点击图片将带您直接进入公司网站，增加公司的知名度和影响力。同时，</w:t>
      </w:r>
      <w:r>
        <w:rPr>
          <w:rFonts w:hint="eastAsia" w:ascii="Times New Roman" w:hAnsi="Times New Roman"/>
          <w:sz w:val="24"/>
          <w:lang w:eastAsia="zh-CN"/>
        </w:rPr>
        <w:t>逸仙</w:t>
      </w:r>
      <w:r>
        <w:rPr>
          <w:rFonts w:hint="eastAsia" w:ascii="Times New Roman" w:hAnsi="Times New Roman"/>
          <w:sz w:val="24"/>
        </w:rPr>
        <w:t>电商企业物品可以通过论坛营销推广企业信息。实现是公司实现不同目标的动力源泉</w:t>
      </w:r>
      <w:r>
        <w:rPr>
          <w:rFonts w:ascii="Times New Roman" w:hAnsi="Times New Roman"/>
          <w:sz w:val="24"/>
        </w:rPr>
        <w:t>,也是完成</w:t>
      </w:r>
      <w:r>
        <w:rPr>
          <w:rFonts w:hint="eastAsia" w:ascii="Times New Roman" w:hAnsi="Times New Roman"/>
          <w:sz w:val="24"/>
        </w:rPr>
        <w:t>新品推广</w:t>
      </w:r>
      <w:r>
        <w:rPr>
          <w:rFonts w:ascii="Times New Roman" w:hAnsi="Times New Roman"/>
          <w:sz w:val="24"/>
        </w:rPr>
        <w:t>体系有用运转的最要害因素</w:t>
      </w:r>
      <w:r>
        <w:rPr>
          <w:rFonts w:hint="eastAsia" w:ascii="Times New Roman" w:hAnsi="Times New Roman"/>
          <w:sz w:val="24"/>
          <w:lang w:eastAsia="zh-CN"/>
        </w:rPr>
        <w:t>。</w:t>
      </w:r>
      <w:r>
        <w:rPr>
          <w:rFonts w:hint="eastAsia" w:ascii="Times New Roman" w:hAnsi="Times New Roman"/>
          <w:sz w:val="24"/>
        </w:rPr>
        <w:t>欠好的流程经过履行能够被发现缺少并得到不断改进</w:t>
      </w:r>
      <w:r>
        <w:rPr>
          <w:rFonts w:hint="eastAsia" w:ascii="Times New Roman" w:hAnsi="Times New Roman"/>
          <w:sz w:val="24"/>
          <w:lang w:eastAsia="zh-CN"/>
        </w:rPr>
        <w:t>；</w:t>
      </w:r>
      <w:r>
        <w:rPr>
          <w:rFonts w:hint="eastAsia" w:ascii="Times New Roman" w:hAnsi="Times New Roman"/>
          <w:sz w:val="24"/>
        </w:rPr>
        <w:t>但无论多么好的流程</w:t>
      </w:r>
      <w:r>
        <w:rPr>
          <w:rFonts w:hint="eastAsia" w:ascii="Times New Roman" w:hAnsi="Times New Roman"/>
          <w:sz w:val="24"/>
          <w:lang w:eastAsia="zh-CN"/>
        </w:rPr>
        <w:t>，</w:t>
      </w:r>
      <w:r>
        <w:rPr>
          <w:rFonts w:hint="eastAsia" w:ascii="Times New Roman" w:hAnsi="Times New Roman"/>
          <w:sz w:val="24"/>
        </w:rPr>
        <w:t>如果不履行则变成空谈。 新品推广体系运转是一个需求公司全员参加的进程</w:t>
      </w:r>
      <w:r>
        <w:rPr>
          <w:rFonts w:hint="eastAsia" w:ascii="Times New Roman" w:hAnsi="Times New Roman"/>
          <w:sz w:val="24"/>
          <w:lang w:eastAsia="zh-CN"/>
        </w:rPr>
        <w:t>，</w:t>
      </w:r>
      <w:r>
        <w:rPr>
          <w:rFonts w:hint="eastAsia" w:ascii="Times New Roman" w:hAnsi="Times New Roman"/>
          <w:sz w:val="24"/>
        </w:rPr>
        <w:t>怎么让一切职工都能环绕体系需求积极作业呢？ 在新品推广体系推动进程傍边</w:t>
      </w:r>
      <w:r>
        <w:rPr>
          <w:rFonts w:hint="eastAsia" w:ascii="Times New Roman" w:hAnsi="Times New Roman"/>
          <w:sz w:val="24"/>
          <w:lang w:eastAsia="zh-CN"/>
        </w:rPr>
        <w:t>，</w:t>
      </w:r>
      <w:r>
        <w:rPr>
          <w:rFonts w:hint="eastAsia" w:ascii="Times New Roman" w:hAnsi="Times New Roman"/>
          <w:sz w:val="24"/>
        </w:rPr>
        <w:t>不应当让公司职工感到新品推广体系的需求对他们是一种捆绑</w:t>
      </w:r>
      <w:r>
        <w:rPr>
          <w:rFonts w:hint="eastAsia" w:ascii="Times New Roman" w:hAnsi="Times New Roman"/>
          <w:sz w:val="24"/>
          <w:lang w:eastAsia="zh-CN"/>
        </w:rPr>
        <w:t>，</w:t>
      </w:r>
      <w:r>
        <w:rPr>
          <w:rFonts w:hint="eastAsia" w:ascii="Times New Roman" w:hAnsi="Times New Roman"/>
          <w:sz w:val="24"/>
        </w:rPr>
        <w:t>在推广进程中并不是简单需求公司职工严厉依照体系需求干事</w:t>
      </w:r>
      <w:r>
        <w:rPr>
          <w:rFonts w:hint="eastAsia" w:ascii="Times New Roman" w:hAnsi="Times New Roman"/>
          <w:sz w:val="24"/>
          <w:lang w:eastAsia="zh-CN"/>
        </w:rPr>
        <w:t>，</w:t>
      </w:r>
      <w:r>
        <w:rPr>
          <w:rFonts w:hint="eastAsia" w:ascii="Times New Roman" w:hAnsi="Times New Roman"/>
          <w:sz w:val="24"/>
        </w:rPr>
        <w:t>而应当协助职工在满意需求的前提下找到非常好的、更有用的干事办法。从而把</w:t>
      </w:r>
      <w:r>
        <w:rPr>
          <w:rFonts w:hint="eastAsia" w:ascii="Times New Roman" w:hAnsi="Times New Roman"/>
          <w:sz w:val="24"/>
          <w:lang w:eastAsia="zh-CN"/>
        </w:rPr>
        <w:t>逸仙电商企业</w:t>
      </w:r>
      <w:r>
        <w:rPr>
          <w:rFonts w:hint="eastAsia" w:ascii="Times New Roman" w:hAnsi="Times New Roman"/>
          <w:sz w:val="24"/>
        </w:rPr>
        <w:t>产品的特色和服务完整的展示给顾客，这样就有利于宣传企业的品牌。这些策略的使用可以显着改善易县电子商务公司商品与消费者之间的关系，并提高客户对企业的信任和好感</w:t>
      </w:r>
      <w:r>
        <w:rPr>
          <w:rFonts w:hint="eastAsia" w:ascii="Times New Roman" w:hAnsi="Times New Roman"/>
          <w:sz w:val="24"/>
          <w:vertAlign w:val="superscript"/>
          <w:lang w:val="en-US" w:eastAsia="zh-CN"/>
        </w:rPr>
        <w:t>[11]</w:t>
      </w:r>
      <w:r>
        <w:rPr>
          <w:rFonts w:hint="eastAsia" w:ascii="Times New Roman" w:hAnsi="Times New Roman"/>
          <w:sz w:val="24"/>
          <w:vertAlign w:val="superscript"/>
        </w:rPr>
        <w:t> </w:t>
      </w:r>
      <w:r>
        <w:rPr>
          <w:rFonts w:hint="eastAsia" w:ascii="Times New Roman" w:hAnsi="Times New Roman"/>
          <w:sz w:val="24"/>
        </w:rPr>
        <w:t>。</w:t>
      </w:r>
    </w:p>
    <w:p>
      <w:pPr>
        <w:pStyle w:val="3"/>
        <w:bidi w:val="0"/>
        <w:rPr>
          <w:rFonts w:hint="eastAsia"/>
        </w:rPr>
      </w:pPr>
      <w:bookmarkStart w:id="55" w:name="_Toc23143"/>
      <w:bookmarkStart w:id="56" w:name="_Toc14130"/>
      <w:bookmarkStart w:id="57" w:name="_Toc21570"/>
      <w:r>
        <w:rPr>
          <w:rFonts w:hint="eastAsia"/>
          <w:lang w:val="en-US" w:eastAsia="zh-CN"/>
        </w:rPr>
        <w:t>4.3</w:t>
      </w:r>
      <w:r>
        <w:rPr>
          <w:rFonts w:hint="eastAsia"/>
        </w:rPr>
        <w:t>加强</w:t>
      </w:r>
      <w:r>
        <w:rPr>
          <w:rFonts w:hint="eastAsia"/>
          <w:lang w:eastAsia="zh-CN"/>
        </w:rPr>
        <w:t>逸仙电商企业</w:t>
      </w:r>
      <w:r>
        <w:rPr>
          <w:rFonts w:hint="eastAsia"/>
        </w:rPr>
        <w:t>产品公司的经营模式建设</w:t>
      </w:r>
      <w:bookmarkEnd w:id="55"/>
      <w:bookmarkEnd w:id="56"/>
      <w:bookmarkEnd w:id="57"/>
    </w:p>
    <w:p>
      <w:pPr>
        <w:spacing w:line="360" w:lineRule="auto"/>
        <w:ind w:firstLine="480" w:firstLineChars="200"/>
        <w:rPr>
          <w:rFonts w:ascii="Times New Roman" w:hAnsi="Times New Roman"/>
          <w:sz w:val="24"/>
        </w:rPr>
      </w:pPr>
      <w:r>
        <w:rPr>
          <w:rFonts w:hint="eastAsia" w:ascii="Times New Roman" w:hAnsi="Times New Roman"/>
          <w:sz w:val="24"/>
        </w:rPr>
        <w:t>如今，产品产业的发展战略以连锁经营的形式进行，这也是</w:t>
      </w:r>
      <w:r>
        <w:rPr>
          <w:rFonts w:hint="eastAsia" w:ascii="Times New Roman" w:hAnsi="Times New Roman"/>
          <w:sz w:val="24"/>
          <w:lang w:eastAsia="zh-CN"/>
        </w:rPr>
        <w:t>逸仙</w:t>
      </w:r>
      <w:r>
        <w:rPr>
          <w:rFonts w:hint="eastAsia" w:ascii="Times New Roman" w:hAnsi="Times New Roman"/>
          <w:sz w:val="24"/>
        </w:rPr>
        <w:t>电商企业产品实现大规模区域扩张的直接有效途径，也是发展的必然形式。 产品行业营销。 由于产品行业的业务范围有限，很少有企业能够像其他企业一样通过多种销售渠道将产品销往全国乃至全球。在更多分支机构的支持下</w:t>
      </w:r>
      <w:r>
        <w:rPr>
          <w:rFonts w:hint="eastAsia" w:ascii="Times New Roman" w:hAnsi="Times New Roman"/>
          <w:sz w:val="24"/>
          <w:lang w:eastAsia="zh-CN"/>
        </w:rPr>
        <w:t>，逸仙</w:t>
      </w:r>
      <w:r>
        <w:rPr>
          <w:rFonts w:hint="eastAsia" w:ascii="Times New Roman" w:hAnsi="Times New Roman"/>
          <w:sz w:val="24"/>
        </w:rPr>
        <w:t>电商商品实现了跨越式发展。要想使连锁经营的方式持续快速健康发展必须要进行</w:t>
      </w:r>
      <w:r>
        <w:rPr>
          <w:rFonts w:hint="eastAsia" w:ascii="Times New Roman" w:hAnsi="Times New Roman"/>
          <w:sz w:val="24"/>
          <w:lang w:eastAsia="zh-CN"/>
        </w:rPr>
        <w:t>逸仙电商企业</w:t>
      </w:r>
      <w:r>
        <w:rPr>
          <w:rFonts w:hint="eastAsia" w:ascii="Times New Roman" w:hAnsi="Times New Roman"/>
          <w:sz w:val="24"/>
        </w:rPr>
        <w:t>产品的营销，这样连锁经营方式的采购、外卖、配送才能顺利进行</w:t>
      </w:r>
      <w:r>
        <w:rPr>
          <w:rFonts w:hint="eastAsia" w:ascii="Times New Roman" w:hAnsi="Times New Roman"/>
          <w:sz w:val="24"/>
          <w:vertAlign w:val="superscript"/>
          <w:lang w:val="en-US" w:eastAsia="zh-CN"/>
        </w:rPr>
        <w:t>[12]</w:t>
      </w:r>
      <w:r>
        <w:rPr>
          <w:rFonts w:hint="eastAsia" w:ascii="Times New Roman" w:hAnsi="Times New Roman"/>
          <w:sz w:val="24"/>
          <w:vertAlign w:val="superscript"/>
        </w:rPr>
        <w:t> </w:t>
      </w:r>
      <w:r>
        <w:rPr>
          <w:rFonts w:hint="eastAsia" w:ascii="Times New Roman" w:hAnsi="Times New Roman"/>
          <w:sz w:val="24"/>
        </w:rPr>
        <w:t>。</w:t>
      </w:r>
    </w:p>
    <w:p>
      <w:pPr>
        <w:pStyle w:val="3"/>
        <w:bidi w:val="0"/>
        <w:rPr>
          <w:rFonts w:hint="eastAsia"/>
        </w:rPr>
      </w:pPr>
      <w:bookmarkStart w:id="58" w:name="_Toc19070"/>
      <w:bookmarkStart w:id="59" w:name="_Toc12007"/>
      <w:bookmarkStart w:id="60" w:name="_Toc32402"/>
      <w:r>
        <w:rPr>
          <w:rFonts w:hint="eastAsia"/>
          <w:lang w:val="en-US" w:eastAsia="zh-CN"/>
        </w:rPr>
        <w:t>4.4</w:t>
      </w:r>
      <w:r>
        <w:rPr>
          <w:rFonts w:hint="eastAsia"/>
        </w:rPr>
        <w:t>注重</w:t>
      </w:r>
      <w:r>
        <w:rPr>
          <w:rFonts w:hint="eastAsia"/>
          <w:lang w:eastAsia="zh-CN"/>
        </w:rPr>
        <w:t>逸仙电商企业</w:t>
      </w:r>
      <w:r>
        <w:rPr>
          <w:rFonts w:hint="eastAsia"/>
        </w:rPr>
        <w:t>产品公司的品牌建设和特色经营</w:t>
      </w:r>
      <w:bookmarkEnd w:id="58"/>
      <w:bookmarkEnd w:id="59"/>
      <w:bookmarkEnd w:id="60"/>
    </w:p>
    <w:p>
      <w:pPr>
        <w:spacing w:line="360" w:lineRule="auto"/>
        <w:ind w:firstLine="480" w:firstLineChars="200"/>
        <w:rPr>
          <w:rFonts w:ascii="Times New Roman" w:hAnsi="Times New Roman"/>
          <w:sz w:val="24"/>
        </w:rPr>
      </w:pPr>
      <w:r>
        <w:rPr>
          <w:rFonts w:hint="eastAsia" w:ascii="Times New Roman" w:hAnsi="Times New Roman"/>
          <w:sz w:val="24"/>
        </w:rPr>
        <w:t>通过打造</w:t>
      </w:r>
      <w:r>
        <w:rPr>
          <w:rFonts w:hint="eastAsia" w:ascii="Times New Roman" w:hAnsi="Times New Roman"/>
          <w:sz w:val="24"/>
          <w:lang w:eastAsia="zh-CN"/>
        </w:rPr>
        <w:t>逸仙电商企业</w:t>
      </w:r>
      <w:r>
        <w:rPr>
          <w:rFonts w:hint="eastAsia" w:ascii="Times New Roman" w:hAnsi="Times New Roman"/>
          <w:sz w:val="24"/>
        </w:rPr>
        <w:t>产品的独特的品牌文化和特色来提高</w:t>
      </w:r>
      <w:r>
        <w:rPr>
          <w:rFonts w:hint="eastAsia" w:ascii="Times New Roman" w:hAnsi="Times New Roman"/>
          <w:sz w:val="24"/>
          <w:lang w:eastAsia="zh-CN"/>
        </w:rPr>
        <w:t>逸仙电商企业</w:t>
      </w:r>
      <w:r>
        <w:rPr>
          <w:rFonts w:hint="eastAsia" w:ascii="Times New Roman" w:hAnsi="Times New Roman"/>
          <w:sz w:val="24"/>
        </w:rPr>
        <w:t>产品的知名度和美誉度。我国的产品业要想在营销方面有所建树，就应当提高本产品业的品味，改善产品业的服务质量。</w:t>
      </w:r>
      <w:r>
        <w:rPr>
          <w:rFonts w:hint="eastAsia" w:ascii="Times New Roman" w:hAnsi="Times New Roman"/>
          <w:sz w:val="24"/>
          <w:lang w:eastAsia="zh-CN"/>
        </w:rPr>
        <w:t>逸仙电商企业</w:t>
      </w:r>
      <w:r>
        <w:rPr>
          <w:rFonts w:hint="eastAsia" w:ascii="Times New Roman" w:hAnsi="Times New Roman"/>
          <w:sz w:val="24"/>
        </w:rPr>
        <w:t>产品在拥有了自己的介绍时，不要仅仅把联系电话和地址告知给网民，还要精心策划，</w:t>
      </w:r>
      <w:r>
        <w:rPr>
          <w:rFonts w:hint="eastAsia" w:ascii="Times New Roman" w:hAnsi="Times New Roman"/>
          <w:sz w:val="24"/>
          <w:lang w:val="en-US" w:eastAsia="zh-Hans"/>
        </w:rPr>
        <w:t>把各种特色健康的深层次服务展现给顾客</w:t>
      </w:r>
      <w:r>
        <w:rPr>
          <w:rFonts w:hint="default" w:ascii="Times New Roman" w:hAnsi="Times New Roman"/>
          <w:sz w:val="24"/>
          <w:lang w:eastAsia="zh-Hans"/>
        </w:rPr>
        <w:t>。</w:t>
      </w:r>
      <w:r>
        <w:rPr>
          <w:rFonts w:hint="eastAsia" w:ascii="Times New Roman" w:hAnsi="Times New Roman"/>
          <w:sz w:val="24"/>
        </w:rPr>
        <w:t>总之，产品业要在营销中打造出良好的口碑和知名度，最重要的是要提升</w:t>
      </w:r>
      <w:r>
        <w:rPr>
          <w:rFonts w:hint="eastAsia" w:ascii="Times New Roman" w:hAnsi="Times New Roman"/>
          <w:sz w:val="24"/>
          <w:lang w:eastAsia="zh-CN"/>
        </w:rPr>
        <w:t>逸仙电商企业</w:t>
      </w:r>
      <w:r>
        <w:rPr>
          <w:rFonts w:hint="eastAsia" w:ascii="Times New Roman" w:hAnsi="Times New Roman"/>
          <w:sz w:val="24"/>
        </w:rPr>
        <w:t>产品自身的特色文化品位，重点要定位在增加顾客对于</w:t>
      </w:r>
      <w:r>
        <w:rPr>
          <w:rFonts w:hint="eastAsia" w:ascii="Times New Roman" w:hAnsi="Times New Roman"/>
          <w:sz w:val="24"/>
          <w:lang w:eastAsia="zh-CN"/>
        </w:rPr>
        <w:t>逸仙电商企业</w:t>
      </w:r>
      <w:r>
        <w:rPr>
          <w:rFonts w:hint="eastAsia" w:ascii="Times New Roman" w:hAnsi="Times New Roman"/>
          <w:sz w:val="24"/>
        </w:rPr>
        <w:t>产品的信任程度和良好的印象上。</w:t>
      </w:r>
      <w:r>
        <w:rPr>
          <w:rFonts w:ascii="Times New Roman" w:hAnsi="Times New Roman"/>
          <w:sz w:val="24"/>
        </w:rPr>
        <w:t>从</w:t>
      </w:r>
      <w:r>
        <w:rPr>
          <w:rFonts w:hint="eastAsia" w:ascii="Times New Roman" w:hAnsi="Times New Roman"/>
          <w:sz w:val="24"/>
          <w:lang w:eastAsia="zh-CN"/>
        </w:rPr>
        <w:t>逸仙电商企业</w:t>
      </w:r>
      <w:r>
        <w:rPr>
          <w:rFonts w:hint="eastAsia" w:ascii="Times New Roman" w:hAnsi="Times New Roman"/>
          <w:sz w:val="24"/>
        </w:rPr>
        <w:t>公司</w:t>
      </w:r>
      <w:r>
        <w:rPr>
          <w:rFonts w:ascii="Times New Roman" w:hAnsi="Times New Roman"/>
          <w:sz w:val="24"/>
        </w:rPr>
        <w:t>来看，我国的中小企业由于自身的规模比较小，所以在技术的研发方面所投入的也就比较少，为了解决这一个难题，</w:t>
      </w:r>
      <w:r>
        <w:rPr>
          <w:rFonts w:hint="eastAsia" w:ascii="Times New Roman" w:hAnsi="Times New Roman"/>
          <w:sz w:val="24"/>
        </w:rPr>
        <w:t>所谓依附营销是指弱势企业在发展中依附于强势企业，借此获得一定的经济利益。 中小企业可以跟大企业进行加盟，大企业可以出资而中小企业可以为其提供或者是转让出一部分自己的技术成果，达成合作的目的，从而形成一种"双赢”的合作模式。</w:t>
      </w:r>
    </w:p>
    <w:p>
      <w:pPr>
        <w:pStyle w:val="3"/>
        <w:bidi w:val="0"/>
        <w:rPr>
          <w:rFonts w:hint="eastAsia"/>
        </w:rPr>
      </w:pPr>
      <w:bookmarkStart w:id="61" w:name="_Toc20142"/>
      <w:bookmarkStart w:id="62" w:name="_Toc32394"/>
      <w:bookmarkStart w:id="63" w:name="_Toc13017"/>
      <w:r>
        <w:rPr>
          <w:rFonts w:hint="eastAsia"/>
          <w:lang w:val="en-US" w:eastAsia="zh-CN"/>
        </w:rPr>
        <w:t>4.5</w:t>
      </w:r>
      <w:r>
        <w:rPr>
          <w:rFonts w:hint="eastAsia"/>
        </w:rPr>
        <w:t>加强</w:t>
      </w:r>
      <w:r>
        <w:rPr>
          <w:rFonts w:hint="eastAsia"/>
          <w:lang w:eastAsia="zh-CN"/>
        </w:rPr>
        <w:t>逸仙电商企业</w:t>
      </w:r>
      <w:r>
        <w:rPr>
          <w:rFonts w:hint="eastAsia"/>
        </w:rPr>
        <w:t>产品公司的营销人才培养</w:t>
      </w:r>
      <w:bookmarkEnd w:id="61"/>
      <w:bookmarkEnd w:id="62"/>
      <w:bookmarkEnd w:id="63"/>
    </w:p>
    <w:p>
      <w:pPr>
        <w:spacing w:line="360" w:lineRule="auto"/>
        <w:ind w:firstLine="480" w:firstLineChars="200"/>
        <w:rPr>
          <w:rFonts w:hint="eastAsia" w:ascii="Times New Roman" w:hAnsi="Times New Roman"/>
          <w:sz w:val="24"/>
        </w:rPr>
      </w:pPr>
      <w:r>
        <w:rPr>
          <w:rFonts w:hint="eastAsia" w:ascii="Times New Roman" w:hAnsi="Times New Roman"/>
          <w:sz w:val="24"/>
        </w:rPr>
        <w:t>我国发展产品业的瓶颈就在于我国缺少相关的营销人才。依照以前的产品业营销意识，进行营销管理只需要能说会道，就可以把一个</w:t>
      </w:r>
      <w:r>
        <w:rPr>
          <w:rFonts w:hint="eastAsia" w:ascii="Times New Roman" w:hAnsi="Times New Roman"/>
          <w:sz w:val="24"/>
          <w:lang w:eastAsia="zh-CN"/>
        </w:rPr>
        <w:t>逸仙电商企业</w:t>
      </w:r>
      <w:r>
        <w:rPr>
          <w:rFonts w:hint="eastAsia" w:ascii="Times New Roman" w:hAnsi="Times New Roman"/>
          <w:sz w:val="24"/>
        </w:rPr>
        <w:t>产品的客源市场建立起来，所以以前的营销人员知识面较窄，懂信息技术的人更是凤毛麟角。</w:t>
      </w:r>
      <w:r>
        <w:rPr>
          <w:rFonts w:hint="eastAsia" w:ascii="Times New Roman" w:hAnsi="Times New Roman"/>
          <w:sz w:val="24"/>
          <w:lang w:eastAsia="zh-CN"/>
        </w:rPr>
        <w:t>逸仙电商企业</w:t>
      </w:r>
      <w:r>
        <w:rPr>
          <w:rFonts w:hint="eastAsia" w:ascii="Times New Roman" w:hAnsi="Times New Roman"/>
          <w:sz w:val="24"/>
        </w:rPr>
        <w:t>产品要进行营销就必须要大力进行相关人才的培养，我国的高校科研机构要把产品业营销的研究作为研究的中心，培养市场紧缺的产品营销人才。</w:t>
      </w:r>
      <w:r>
        <w:rPr>
          <w:rFonts w:hint="eastAsia" w:ascii="Times New Roman" w:hAnsi="Times New Roman"/>
          <w:sz w:val="24"/>
          <w:lang w:eastAsia="zh-CN"/>
        </w:rPr>
        <w:t>逸仙电商企业</w:t>
      </w:r>
      <w:r>
        <w:rPr>
          <w:rFonts w:hint="eastAsia" w:ascii="Times New Roman" w:hAnsi="Times New Roman"/>
          <w:sz w:val="24"/>
        </w:rPr>
        <w:t>产品</w:t>
      </w:r>
      <w:r>
        <w:rPr>
          <w:rFonts w:hint="eastAsia" w:ascii="Times New Roman" w:hAnsi="Times New Roman"/>
          <w:sz w:val="24"/>
          <w:lang w:val="en-US" w:eastAsia="zh-Hans"/>
        </w:rPr>
        <w:t>应</w:t>
      </w:r>
      <w:r>
        <w:rPr>
          <w:rFonts w:hint="eastAsia" w:ascii="Times New Roman" w:hAnsi="Times New Roman"/>
          <w:sz w:val="24"/>
        </w:rPr>
        <w:t>要让</w:t>
      </w:r>
      <w:r>
        <w:rPr>
          <w:rFonts w:hint="eastAsia" w:ascii="Times New Roman" w:hAnsi="Times New Roman"/>
          <w:sz w:val="24"/>
          <w:lang w:val="en-US" w:eastAsia="zh-Hans"/>
        </w:rPr>
        <w:t>各类专业人分工明确</w:t>
      </w:r>
      <w:r>
        <w:rPr>
          <w:rFonts w:hint="default" w:ascii="Times New Roman" w:hAnsi="Times New Roman"/>
          <w:sz w:val="24"/>
          <w:lang w:eastAsia="zh-Hans"/>
        </w:rPr>
        <w:t>，</w:t>
      </w:r>
      <w:r>
        <w:rPr>
          <w:rFonts w:hint="eastAsia" w:ascii="Times New Roman" w:hAnsi="Times New Roman"/>
          <w:sz w:val="24"/>
          <w:lang w:val="en-US" w:eastAsia="zh-Hans"/>
        </w:rPr>
        <w:t>各司其职</w:t>
      </w:r>
      <w:r>
        <w:rPr>
          <w:rFonts w:hint="eastAsia" w:ascii="Times New Roman" w:hAnsi="Times New Roman"/>
          <w:sz w:val="24"/>
        </w:rPr>
        <w:t>，完成理念创新、决策创新，培养创造力，减少家族观念、人脉、势力对企业发展的负面影响</w:t>
      </w:r>
      <w:r>
        <w:rPr>
          <w:rFonts w:hint="eastAsia" w:ascii="Times New Roman" w:hAnsi="Times New Roman"/>
          <w:sz w:val="24"/>
          <w:lang w:eastAsia="zh-CN"/>
        </w:rPr>
        <w:t>，</w:t>
      </w:r>
      <w:r>
        <w:rPr>
          <w:rFonts w:hint="eastAsia" w:ascii="Times New Roman" w:hAnsi="Times New Roman"/>
          <w:sz w:val="24"/>
        </w:rPr>
        <w:t>没有现代管理人员，就没有现代产品部门。</w:t>
      </w:r>
    </w:p>
    <w:p>
      <w:pPr>
        <w:spacing w:line="360" w:lineRule="auto"/>
        <w:ind w:firstLine="480" w:firstLineChars="200"/>
        <w:rPr>
          <w:rFonts w:ascii="Times New Roman" w:hAnsi="Times New Roman"/>
          <w:sz w:val="24"/>
        </w:rPr>
      </w:pPr>
      <w:r>
        <w:rPr>
          <w:rFonts w:hint="eastAsia" w:ascii="Times New Roman" w:hAnsi="Times New Roman"/>
          <w:sz w:val="24"/>
        </w:rPr>
        <w:t>在建立组织架构时，要坚持履约与监督分离的理念，确保履约的有效性，确保新产品的顺利推广，避免生产和质量责任的模糊不清。</w:t>
      </w:r>
      <w:r>
        <w:rPr>
          <w:rFonts w:hint="eastAsia" w:ascii="Times New Roman" w:hAnsi="Times New Roman"/>
          <w:sz w:val="24"/>
          <w:lang w:val="en-US" w:eastAsia="zh-CN"/>
        </w:rPr>
        <w:t>如</w:t>
      </w:r>
      <w:r>
        <w:rPr>
          <w:rFonts w:hint="eastAsia" w:ascii="Times New Roman" w:hAnsi="Times New Roman"/>
          <w:sz w:val="24"/>
        </w:rPr>
        <w:t>在一般情况下</w:t>
      </w:r>
      <w:r>
        <w:rPr>
          <w:rFonts w:hint="eastAsia" w:ascii="Times New Roman" w:hAnsi="Times New Roman"/>
          <w:sz w:val="24"/>
          <w:lang w:eastAsia="zh-CN"/>
        </w:rPr>
        <w:t>，</w:t>
      </w:r>
      <w:r>
        <w:rPr>
          <w:rFonts w:hint="eastAsia" w:ascii="Times New Roman" w:hAnsi="Times New Roman"/>
          <w:sz w:val="24"/>
        </w:rPr>
        <w:t>公司中担任出产的有些应与担任进程查验及终究查验的有些分设,商品的查验不能遭到出产的干与</w:t>
      </w:r>
      <w:r>
        <w:rPr>
          <w:rFonts w:hint="eastAsia" w:ascii="Times New Roman" w:hAnsi="Times New Roman"/>
          <w:sz w:val="24"/>
          <w:lang w:eastAsia="zh-CN"/>
        </w:rPr>
        <w:t>，</w:t>
      </w:r>
      <w:r>
        <w:rPr>
          <w:rFonts w:hint="eastAsia" w:ascii="Times New Roman" w:hAnsi="Times New Roman"/>
          <w:sz w:val="24"/>
        </w:rPr>
        <w:t>数量与质量发生抵触时, 有必要坚持"质量榜首”的指导思想</w:t>
      </w:r>
      <w:r>
        <w:rPr>
          <w:rFonts w:hint="eastAsia" w:ascii="Times New Roman" w:hAnsi="Times New Roman"/>
          <w:sz w:val="24"/>
          <w:vertAlign w:val="superscript"/>
          <w:lang w:val="en-US" w:eastAsia="zh-CN"/>
        </w:rPr>
        <w:t>[13]</w:t>
      </w:r>
      <w:r>
        <w:rPr>
          <w:rFonts w:hint="eastAsia" w:ascii="Times New Roman" w:hAnsi="Times New Roman"/>
          <w:sz w:val="24"/>
          <w:vertAlign w:val="superscript"/>
        </w:rPr>
        <w:t> </w:t>
      </w:r>
      <w:r>
        <w:rPr>
          <w:rFonts w:hint="eastAsia" w:ascii="Times New Roman" w:hAnsi="Times New Roman"/>
          <w:sz w:val="24"/>
        </w:rPr>
        <w:t>。</w:t>
      </w:r>
    </w:p>
    <w:p>
      <w:pPr>
        <w:spacing w:line="360" w:lineRule="auto"/>
        <w:ind w:firstLine="480" w:firstLineChars="200"/>
        <w:rPr>
          <w:rFonts w:ascii="Times New Roman" w:hAnsi="Times New Roman"/>
          <w:sz w:val="24"/>
        </w:rPr>
      </w:pPr>
      <w:r>
        <w:rPr>
          <w:rFonts w:hint="eastAsia" w:ascii="Times New Roman" w:hAnsi="Times New Roman"/>
          <w:sz w:val="24"/>
        </w:rPr>
        <w:t>总之，</w:t>
      </w:r>
      <w:r>
        <w:rPr>
          <w:rFonts w:hint="eastAsia" w:ascii="Times New Roman" w:hAnsi="Times New Roman"/>
          <w:sz w:val="24"/>
          <w:lang w:eastAsia="zh-CN"/>
        </w:rPr>
        <w:t>逸仙电商企业</w:t>
      </w:r>
      <w:r>
        <w:rPr>
          <w:rFonts w:hint="eastAsia" w:ascii="Times New Roman" w:hAnsi="Times New Roman"/>
          <w:sz w:val="24"/>
        </w:rPr>
        <w:t>产品公司营销</w:t>
      </w:r>
      <w:r>
        <w:rPr>
          <w:rFonts w:hint="eastAsia" w:ascii="Times New Roman" w:hAnsi="Times New Roman"/>
          <w:sz w:val="24"/>
          <w:lang w:val="en-US" w:eastAsia="zh-Hans"/>
        </w:rPr>
        <w:t>占据巨多优势</w:t>
      </w:r>
      <w:r>
        <w:rPr>
          <w:rFonts w:hint="eastAsia" w:ascii="Times New Roman" w:hAnsi="Times New Roman"/>
          <w:sz w:val="24"/>
        </w:rPr>
        <w:t>，且赢利空间极大。做为中国著名的</w:t>
      </w:r>
      <w:r>
        <w:rPr>
          <w:rFonts w:hint="eastAsia" w:ascii="Times New Roman" w:hAnsi="Times New Roman"/>
          <w:sz w:val="24"/>
          <w:lang w:eastAsia="zh-CN"/>
        </w:rPr>
        <w:t>逸仙电商企业</w:t>
      </w:r>
      <w:r>
        <w:rPr>
          <w:rFonts w:hint="eastAsia" w:ascii="Times New Roman" w:hAnsi="Times New Roman"/>
          <w:sz w:val="24"/>
        </w:rPr>
        <w:t>产品产品集团，应清楚的认识到这</w:t>
      </w:r>
      <w:r>
        <w:rPr>
          <w:rFonts w:hint="eastAsia" w:ascii="Times New Roman" w:hAnsi="Times New Roman"/>
          <w:sz w:val="24"/>
          <w:lang w:val="en-US" w:eastAsia="zh-Hans"/>
        </w:rPr>
        <w:t>方面</w:t>
      </w:r>
      <w:r>
        <w:rPr>
          <w:rFonts w:hint="eastAsia" w:ascii="Times New Roman" w:hAnsi="Times New Roman"/>
          <w:sz w:val="24"/>
        </w:rPr>
        <w:t>，并且好好把握</w:t>
      </w:r>
      <w:r>
        <w:rPr>
          <w:rFonts w:hint="eastAsia" w:ascii="Times New Roman" w:hAnsi="Times New Roman"/>
          <w:sz w:val="24"/>
          <w:lang w:val="en-US" w:eastAsia="zh-Hans"/>
        </w:rPr>
        <w:t>住机会</w:t>
      </w:r>
      <w:r>
        <w:rPr>
          <w:rFonts w:hint="eastAsia" w:ascii="Times New Roman" w:hAnsi="Times New Roman"/>
          <w:sz w:val="24"/>
        </w:rPr>
        <w:t>，有效的执行起来。发展现代营销，这对于</w:t>
      </w:r>
      <w:r>
        <w:rPr>
          <w:rFonts w:hint="eastAsia" w:ascii="Times New Roman" w:hAnsi="Times New Roman"/>
          <w:sz w:val="24"/>
          <w:lang w:eastAsia="zh-CN"/>
        </w:rPr>
        <w:t>逸仙电商企业</w:t>
      </w:r>
      <w:r>
        <w:rPr>
          <w:rFonts w:hint="eastAsia" w:ascii="Times New Roman" w:hAnsi="Times New Roman"/>
          <w:sz w:val="24"/>
        </w:rPr>
        <w:t>产品今后的发展能起到无可估量的作用。</w:t>
      </w:r>
      <w:r>
        <w:rPr>
          <w:rFonts w:ascii="Times New Roman" w:hAnsi="Times New Roman"/>
          <w:sz w:val="24"/>
        </w:rPr>
        <w:t>后一个拐点是市场推广成熟的标志，而前一个拐点将给我们的营销带来挑战和障碍。</w:t>
      </w:r>
      <w:r>
        <w:rPr>
          <w:rFonts w:hint="eastAsia" w:ascii="Times New Roman" w:hAnsi="Times New Roman"/>
          <w:sz w:val="24"/>
        </w:rPr>
        <w:t> 由于在市场推广的前期大多数消费者都对产品了解无多，这使得在产品生命周期中产生一个巨大的鸿沟，大概位于上升期和成长期之间， 表现为早期接受者与主流市场消费者之间的生活态度和接受能力的差距，产品正是没有突破这一市场的鸿沟。 产品目前的堰旗息鼓，值得现在的企业引以为戒。</w:t>
      </w:r>
    </w:p>
    <w:p>
      <w:pPr>
        <w:pStyle w:val="3"/>
        <w:bidi w:val="0"/>
        <w:rPr>
          <w:rFonts w:hint="eastAsia"/>
        </w:rPr>
      </w:pPr>
      <w:bookmarkStart w:id="64" w:name="_Toc14376"/>
      <w:bookmarkStart w:id="65" w:name="_Toc8269"/>
      <w:bookmarkStart w:id="66" w:name="_Toc29843"/>
      <w:r>
        <w:rPr>
          <w:rFonts w:hint="eastAsia"/>
          <w:lang w:val="en-US" w:eastAsia="zh-CN"/>
        </w:rPr>
        <w:t>4.6</w:t>
      </w:r>
      <w:r>
        <w:rPr>
          <w:rFonts w:hint="eastAsia"/>
        </w:rPr>
        <w:t>加强产品业的网络化建设</w:t>
      </w:r>
      <w:bookmarkEnd w:id="64"/>
      <w:bookmarkEnd w:id="65"/>
      <w:bookmarkEnd w:id="66"/>
    </w:p>
    <w:p>
      <w:pPr>
        <w:spacing w:line="360" w:lineRule="auto"/>
        <w:ind w:firstLine="480" w:firstLineChars="200"/>
        <w:rPr>
          <w:rFonts w:ascii="Times New Roman" w:hAnsi="Times New Roman"/>
          <w:sz w:val="24"/>
        </w:rPr>
      </w:pPr>
      <w:r>
        <w:rPr>
          <w:rFonts w:hint="eastAsia" w:ascii="Times New Roman" w:hAnsi="Times New Roman"/>
          <w:sz w:val="24"/>
        </w:rPr>
        <w:t>产品业提供的产品应该体现出一定的个性化和人性化，</w:t>
      </w:r>
      <w:r>
        <w:rPr>
          <w:rFonts w:hint="eastAsia" w:ascii="Times New Roman" w:hAnsi="Times New Roman"/>
          <w:sz w:val="24"/>
          <w:lang w:val="en-US" w:eastAsia="zh-Hans"/>
        </w:rPr>
        <w:t>不同</w:t>
      </w:r>
      <w:r>
        <w:rPr>
          <w:rFonts w:hint="eastAsia" w:ascii="Times New Roman" w:hAnsi="Times New Roman"/>
          <w:sz w:val="24"/>
        </w:rPr>
        <w:t>的消费者对</w:t>
      </w:r>
      <w:r>
        <w:rPr>
          <w:rFonts w:hint="eastAsia" w:ascii="Times New Roman" w:hAnsi="Times New Roman"/>
          <w:sz w:val="24"/>
          <w:lang w:eastAsia="zh-CN"/>
        </w:rPr>
        <w:t>逸仙电商企业</w:t>
      </w:r>
      <w:r>
        <w:rPr>
          <w:rFonts w:hint="eastAsia" w:ascii="Times New Roman" w:hAnsi="Times New Roman"/>
          <w:sz w:val="24"/>
        </w:rPr>
        <w:t>产品的要求是有差别的。产品网站的建设应该针对不同风格的顾客设计不同的页面风格，安排不同形式的产品介绍，以满足各种类型顾客的要求，所以</w:t>
      </w:r>
      <w:r>
        <w:rPr>
          <w:rFonts w:hint="eastAsia" w:ascii="Times New Roman" w:hAnsi="Times New Roman"/>
          <w:sz w:val="24"/>
          <w:lang w:eastAsia="zh-CN"/>
        </w:rPr>
        <w:t>逸仙电商企业</w:t>
      </w:r>
      <w:r>
        <w:rPr>
          <w:rFonts w:hint="eastAsia" w:ascii="Times New Roman" w:hAnsi="Times New Roman"/>
          <w:sz w:val="24"/>
        </w:rPr>
        <w:t>产品的网站设计必须内容丰富，富有个性，符合多种要求。在这种情况下，里斯和特劳特认为品牌的传播设计必须和消费者的理解能力相适应。 在一个产品的典型生命周期内考查消费者认知曲线，我们发现它比利润曲线和销售额曲线具有两个更加明显的拐点。 一个拐点位于导入期的结束、上升期的开始，其曲线的变化表明消费者对产品缺乏理解能力，因为人对新鲜事务的接受程度有限，完全了解存在一个相当长的过程</w:t>
      </w:r>
      <w:r>
        <w:rPr>
          <w:rFonts w:hint="eastAsia" w:ascii="Times New Roman" w:hAnsi="Times New Roman"/>
          <w:sz w:val="24"/>
          <w:lang w:eastAsia="zh-CN"/>
        </w:rPr>
        <w:t>。</w:t>
      </w:r>
      <w:r>
        <w:rPr>
          <w:rFonts w:hint="eastAsia" w:ascii="Times New Roman" w:hAnsi="Times New Roman"/>
          <w:sz w:val="24"/>
        </w:rPr>
        <w:t> 而随着产品迅速为目标人群所认知，另外一个明显的拐点出现在上升期的结束、成长期的开始， 其曲线的变化表明消费者对产品的认识己经达到足以满足其需求的程度，因而开始丧失继续了解产品的动力和愿望，变得漠不关心。</w:t>
      </w:r>
    </w:p>
    <w:p>
      <w:pPr>
        <w:spacing w:line="360" w:lineRule="auto"/>
        <w:ind w:firstLine="480" w:firstLineChars="200"/>
        <w:rPr>
          <w:rFonts w:ascii="Times New Roman" w:hAnsi="Times New Roman"/>
          <w:sz w:val="24"/>
        </w:rPr>
      </w:pPr>
    </w:p>
    <w:p>
      <w:pPr>
        <w:spacing w:line="360" w:lineRule="auto"/>
        <w:ind w:firstLine="480" w:firstLineChars="200"/>
        <w:rPr>
          <w:rFonts w:ascii="Times New Roman" w:hAnsi="Times New Roman"/>
          <w:sz w:val="24"/>
        </w:rPr>
      </w:pPr>
    </w:p>
    <w:p>
      <w:pPr>
        <w:spacing w:line="360" w:lineRule="auto"/>
        <w:ind w:firstLine="480" w:firstLineChars="200"/>
        <w:rPr>
          <w:rFonts w:ascii="Times New Roman" w:hAnsi="Times New Roman"/>
          <w:sz w:val="24"/>
        </w:rPr>
      </w:pPr>
    </w:p>
    <w:p>
      <w:pPr>
        <w:spacing w:line="360" w:lineRule="auto"/>
        <w:ind w:firstLine="480" w:firstLineChars="200"/>
        <w:rPr>
          <w:rFonts w:ascii="Times New Roman" w:hAnsi="Times New Roman"/>
          <w:sz w:val="24"/>
        </w:rPr>
      </w:pPr>
    </w:p>
    <w:p>
      <w:pPr>
        <w:spacing w:line="360" w:lineRule="auto"/>
        <w:ind w:firstLine="480" w:firstLineChars="200"/>
        <w:rPr>
          <w:rFonts w:ascii="Times New Roman" w:hAnsi="Times New Roman"/>
          <w:sz w:val="24"/>
        </w:rPr>
      </w:pPr>
    </w:p>
    <w:p>
      <w:pPr>
        <w:spacing w:line="360" w:lineRule="auto"/>
        <w:rPr>
          <w:rFonts w:ascii="Times New Roman" w:hAnsi="Times New Roman"/>
          <w:sz w:val="24"/>
        </w:rPr>
      </w:pPr>
    </w:p>
    <w:p>
      <w:pPr>
        <w:rPr>
          <w:rFonts w:hint="eastAsia" w:ascii="Times New Roman" w:hAnsi="Times New Roman" w:eastAsia="黑体" w:cs="Times New Roman"/>
          <w:bCs/>
          <w:color w:val="000000" w:themeColor="text1"/>
          <w:kern w:val="44"/>
          <w:sz w:val="28"/>
          <w:szCs w:val="28"/>
          <w14:textFill>
            <w14:solidFill>
              <w14:schemeClr w14:val="tx1"/>
            </w14:solidFill>
          </w14:textFill>
        </w:rPr>
      </w:pPr>
      <w:bookmarkStart w:id="67" w:name="_Toc8685"/>
      <w:bookmarkStart w:id="68" w:name="_Toc25971"/>
      <w:r>
        <w:rPr>
          <w:rFonts w:hint="eastAsia" w:ascii="Times New Roman" w:hAnsi="Times New Roman" w:eastAsia="黑体" w:cs="Times New Roman"/>
          <w:bCs/>
          <w:color w:val="000000" w:themeColor="text1"/>
          <w:kern w:val="44"/>
          <w:sz w:val="28"/>
          <w:szCs w:val="28"/>
          <w14:textFill>
            <w14:solidFill>
              <w14:schemeClr w14:val="tx1"/>
            </w14:solidFill>
          </w14:textFill>
        </w:rPr>
        <w:br w:type="page"/>
      </w:r>
    </w:p>
    <w:p>
      <w:pPr>
        <w:pStyle w:val="2"/>
        <w:bidi w:val="0"/>
      </w:pPr>
      <w:bookmarkStart w:id="69" w:name="_Toc3403"/>
      <w:r>
        <w:rPr>
          <w:rFonts w:hint="eastAsia"/>
        </w:rPr>
        <w:t>结论</w:t>
      </w:r>
      <w:bookmarkEnd w:id="67"/>
      <w:bookmarkEnd w:id="68"/>
      <w:bookmarkEnd w:id="69"/>
    </w:p>
    <w:p>
      <w:pPr>
        <w:spacing w:line="360" w:lineRule="auto"/>
        <w:ind w:firstLine="480" w:firstLineChars="200"/>
        <w:rPr>
          <w:rFonts w:hint="eastAsia" w:ascii="Times New Roman" w:hAnsi="Times New Roman"/>
          <w:sz w:val="24"/>
        </w:rPr>
      </w:pPr>
      <w:r>
        <w:rPr>
          <w:rFonts w:hint="eastAsia" w:ascii="Times New Roman" w:hAnsi="Times New Roman"/>
          <w:sz w:val="24"/>
        </w:rPr>
        <w:t>本论文的重点在于在对营销理论进行详细了解的基础上，针对</w:t>
      </w:r>
      <w:r>
        <w:rPr>
          <w:rFonts w:hint="eastAsia" w:ascii="Times New Roman" w:hAnsi="Times New Roman"/>
          <w:sz w:val="24"/>
          <w:lang w:eastAsia="zh-CN"/>
        </w:rPr>
        <w:t>逸仙电商企业</w:t>
      </w:r>
      <w:r>
        <w:rPr>
          <w:rFonts w:hint="eastAsia" w:ascii="Times New Roman" w:hAnsi="Times New Roman"/>
          <w:sz w:val="24"/>
        </w:rPr>
        <w:t>产品在营销理论实践中的现状，提出其发展中存在的不足之处。而本论文的难点就在于如何结合</w:t>
      </w:r>
      <w:r>
        <w:rPr>
          <w:rFonts w:hint="eastAsia" w:ascii="Times New Roman" w:hAnsi="Times New Roman"/>
          <w:sz w:val="24"/>
          <w:lang w:eastAsia="zh-CN"/>
        </w:rPr>
        <w:t>逸仙电商企业</w:t>
      </w:r>
      <w:r>
        <w:rPr>
          <w:rFonts w:hint="eastAsia" w:ascii="Times New Roman" w:hAnsi="Times New Roman"/>
          <w:sz w:val="24"/>
        </w:rPr>
        <w:t>产品企业自身实际情况，提出有针对性和实践性的发展营销活动的相关解决建议。</w:t>
      </w:r>
      <w:r>
        <w:rPr>
          <w:rFonts w:ascii="Times New Roman" w:hAnsi="Times New Roman"/>
          <w:sz w:val="24"/>
        </w:rPr>
        <w:t>在这个过程中，怎样去合理组合各种营销策略，并且去有计划、有效率的实施，是值得企业研究的课题。</w:t>
      </w:r>
      <w:r>
        <w:rPr>
          <w:rFonts w:hint="eastAsia" w:ascii="Times New Roman" w:hAnsi="Times New Roman"/>
          <w:sz w:val="24"/>
        </w:rPr>
        <w:t>本文基于</w:t>
      </w:r>
      <w:r>
        <w:rPr>
          <w:rFonts w:hint="eastAsia" w:ascii="Times New Roman" w:hAnsi="Times New Roman"/>
          <w:sz w:val="24"/>
          <w:lang w:eastAsia="zh-CN"/>
        </w:rPr>
        <w:t>逸仙电商企业</w:t>
      </w:r>
      <w:r>
        <w:rPr>
          <w:rFonts w:hint="eastAsia" w:ascii="Times New Roman" w:hAnsi="Times New Roman"/>
          <w:sz w:val="24"/>
        </w:rPr>
        <w:t>公司的现实状况，对企业的市场营销策略进行了分析和论述，并指出在信息化条件下，企业市场营销策略的变化。通过这次讨论研究，希望能给企业的市场营销工作者起到一定的借鉴作用，帮助他们促进提高单位效益，增加企业收入，最终使企业得到长久、稳定、持续的发展。</w:t>
      </w: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360" w:lineRule="auto"/>
        <w:ind w:firstLine="480" w:firstLineChars="200"/>
        <w:rPr>
          <w:rFonts w:hint="eastAsia" w:ascii="Times New Roman" w:hAnsi="Times New Roman"/>
          <w:sz w:val="24"/>
        </w:rPr>
      </w:pPr>
    </w:p>
    <w:p>
      <w:pPr>
        <w:spacing w:line="460" w:lineRule="exact"/>
        <w:ind w:firstLine="480" w:firstLineChars="200"/>
        <w:rPr>
          <w:rFonts w:hint="eastAsia"/>
          <w:sz w:val="24"/>
        </w:rPr>
      </w:pPr>
    </w:p>
    <w:p>
      <w:pPr>
        <w:spacing w:line="460" w:lineRule="exact"/>
        <w:ind w:firstLine="480" w:firstLineChars="200"/>
        <w:rPr>
          <w:rFonts w:hint="eastAsia"/>
          <w:sz w:val="24"/>
        </w:rPr>
      </w:pPr>
    </w:p>
    <w:p>
      <w:pPr>
        <w:spacing w:line="460" w:lineRule="exact"/>
        <w:ind w:firstLine="480" w:firstLineChars="200"/>
        <w:rPr>
          <w:rFonts w:hint="eastAsia"/>
          <w:sz w:val="24"/>
        </w:rPr>
      </w:pPr>
    </w:p>
    <w:p>
      <w:pPr>
        <w:pStyle w:val="2"/>
        <w:bidi w:val="0"/>
        <w:jc w:val="both"/>
      </w:pPr>
      <w:bookmarkStart w:id="70" w:name="_Toc12343"/>
      <w:bookmarkStart w:id="71" w:name="_Toc15702"/>
      <w:bookmarkStart w:id="72" w:name="_Toc27058"/>
      <w:r>
        <w:rPr>
          <w:rFonts w:hint="eastAsia"/>
        </w:rPr>
        <w:t>参考文献</w:t>
      </w:r>
      <w:bookmarkEnd w:id="70"/>
      <w:bookmarkEnd w:id="71"/>
      <w:bookmarkEnd w:id="72"/>
    </w:p>
    <w:p>
      <w:pPr>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[1] 俞利芳.试论我国品牌营销存在的问题与品牌观念的提升[J].科技信息(学术研究).2015(03) </w:t>
      </w:r>
    </w:p>
    <w:p>
      <w:pPr>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 xml:space="preserve">] 陈晓明,刘录敬.品牌营销面临的问题及对策分析[J].边疆经济与文化.2016(02) </w:t>
      </w:r>
    </w:p>
    <w:p>
      <w:pPr>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 xml:space="preserve">] 李志成.企业产品魅族巨人转身与单骑突围[J].商界(评论).2016(09) </w:t>
      </w:r>
    </w:p>
    <w:p>
      <w:pPr>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rPr>
        <w:t xml:space="preserve">] 程久龙.企业产品:后来者的战役[J].中国外资.2015(03) </w:t>
      </w:r>
    </w:p>
    <w:p>
      <w:pPr>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 xml:space="preserve">] 阚世华.企业产品 后发制人?[J].中国新时代.2015(02) </w:t>
      </w:r>
    </w:p>
    <w:p>
      <w:pPr>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 xml:space="preserve">] 企业产品:后来者的战役[J].商周刊.2015(10) </w:t>
      </w:r>
    </w:p>
    <w:p>
      <w:pPr>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 xml:space="preserve">] 何宛芳.企业产品崛起路[J].IT经理世界.2015(11) </w:t>
      </w:r>
    </w:p>
    <w:p>
      <w:pPr>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8</w:t>
      </w:r>
      <w:r>
        <w:rPr>
          <w:rFonts w:hint="default" w:ascii="Times New Roman" w:hAnsi="Times New Roman" w:eastAsia="宋体" w:cs="Times New Roman"/>
          <w:sz w:val="21"/>
          <w:szCs w:val="21"/>
        </w:rPr>
        <w:t xml:space="preserve">] 胡洋.企业产品:中国征途的变数[J].销售与市场(管理版).2015(06) </w:t>
      </w:r>
    </w:p>
    <w:p>
      <w:pPr>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rPr>
        <w:t xml:space="preserve">] 李鹏.企业产品进军中国大陆加剧智能手机竞争合作为先期重点[J].通信世界.2016(29) </w:t>
      </w:r>
    </w:p>
    <w:p>
      <w:pPr>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r>
        <w:rPr>
          <w:rFonts w:hint="eastAsia"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rPr>
        <w:t xml:space="preserve">] 古儒.企业产品的中国局[J].当代经理人.2016(09) </w:t>
      </w:r>
    </w:p>
    <w:p>
      <w:pPr>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r>
        <w:rPr>
          <w:rFonts w:hint="eastAsia"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 秦姗.幸运儿企业产品[J].中国企业家.2016(19)</w:t>
      </w:r>
    </w:p>
    <w:p>
      <w:pPr>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郭贤达，蒋炯文.《战略市场营销》.北京大学出版社，2006:72-77.</w:t>
      </w:r>
    </w:p>
    <w:p>
      <w:pPr>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r>
        <w:rPr>
          <w:rFonts w:hint="eastAsia"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(美）凯勒.《战略品牌管理》.中译本第三版.中国人民大学出版社，2015:9-11.</w:t>
      </w:r>
    </w:p>
    <w:p>
      <w:pPr>
        <w:rPr>
          <w:sz w:val="24"/>
        </w:rPr>
      </w:pPr>
      <w:r>
        <w:rPr>
          <w:sz w:val="24"/>
        </w:rPr>
        <w:br w:type="page"/>
      </w:r>
    </w:p>
    <w:p>
      <w:pPr>
        <w:pStyle w:val="2"/>
        <w:bidi w:val="0"/>
        <w:rPr>
          <w:rFonts w:hint="eastAsia"/>
          <w:lang w:eastAsia="zh-CN"/>
        </w:rPr>
      </w:pPr>
      <w:bookmarkStart w:id="73" w:name="_Toc24584"/>
      <w:r>
        <w:rPr>
          <w:rFonts w:hint="eastAsia"/>
          <w:lang w:eastAsia="zh-CN"/>
        </w:rPr>
        <w:t>致</w:t>
      </w:r>
      <w:r>
        <w:rPr>
          <w:rFonts w:hint="eastAsia"/>
          <w:lang w:val="en-US" w:eastAsia="zh-CN"/>
        </w:rPr>
        <w:t xml:space="preserve"> </w:t>
      </w:r>
      <w:r>
        <w:rPr>
          <w:rFonts w:hint="eastAsia"/>
          <w:lang w:eastAsia="zh-CN"/>
        </w:rPr>
        <w:t>谢</w:t>
      </w:r>
      <w:bookmarkEnd w:id="7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b w:val="0"/>
          <w:bCs w:val="0"/>
          <w:sz w:val="24"/>
          <w:szCs w:val="24"/>
          <w:lang w:eastAsia="zh-Hans"/>
        </w:rPr>
      </w:pPr>
      <w:r>
        <w:rPr>
          <w:rFonts w:hint="eastAsia"/>
          <w:b w:val="0"/>
          <w:bCs w:val="0"/>
          <w:sz w:val="24"/>
          <w:szCs w:val="24"/>
          <w:lang w:val="en-US" w:eastAsia="zh-Hans"/>
        </w:rPr>
        <w:t>路漫漫其修远兮</w:t>
      </w:r>
      <w:r>
        <w:rPr>
          <w:rFonts w:hint="default"/>
          <w:b w:val="0"/>
          <w:bCs w:val="0"/>
          <w:sz w:val="24"/>
          <w:szCs w:val="24"/>
          <w:lang w:eastAsia="zh-Hans"/>
        </w:rPr>
        <w:t>，</w:t>
      </w:r>
      <w:r>
        <w:rPr>
          <w:rFonts w:hint="eastAsia"/>
          <w:b w:val="0"/>
          <w:bCs w:val="0"/>
          <w:sz w:val="24"/>
          <w:szCs w:val="24"/>
          <w:lang w:val="en-US" w:eastAsia="zh-Hans"/>
        </w:rPr>
        <w:t>吾将上下而求索</w:t>
      </w:r>
      <w:r>
        <w:rPr>
          <w:rFonts w:hint="default"/>
          <w:b w:val="0"/>
          <w:bCs w:val="0"/>
          <w:sz w:val="24"/>
          <w:szCs w:val="24"/>
          <w:lang w:eastAsia="zh-Hans"/>
        </w:rPr>
        <w:t>。</w:t>
      </w:r>
      <w:r>
        <w:rPr>
          <w:rFonts w:hint="eastAsia"/>
          <w:b w:val="0"/>
          <w:bCs w:val="0"/>
          <w:sz w:val="24"/>
          <w:szCs w:val="24"/>
          <w:lang w:val="en-US" w:eastAsia="zh-Hans"/>
        </w:rPr>
        <w:t>行文至此</w:t>
      </w:r>
      <w:r>
        <w:rPr>
          <w:rFonts w:hint="default"/>
          <w:b w:val="0"/>
          <w:bCs w:val="0"/>
          <w:sz w:val="24"/>
          <w:szCs w:val="24"/>
          <w:lang w:eastAsia="zh-Hans"/>
        </w:rPr>
        <w:t>，</w:t>
      </w:r>
      <w:r>
        <w:rPr>
          <w:rFonts w:hint="eastAsia"/>
          <w:b w:val="0"/>
          <w:bCs w:val="0"/>
          <w:sz w:val="24"/>
          <w:szCs w:val="24"/>
          <w:lang w:val="en-US" w:eastAsia="zh-Hans"/>
        </w:rPr>
        <w:t>落笔为终</w:t>
      </w:r>
      <w:r>
        <w:rPr>
          <w:rFonts w:hint="default"/>
          <w:b w:val="0"/>
          <w:bCs w:val="0"/>
          <w:sz w:val="24"/>
          <w:szCs w:val="24"/>
          <w:lang w:eastAsia="zh-Hans"/>
        </w:rPr>
        <w:t>。</w:t>
      </w:r>
      <w:r>
        <w:rPr>
          <w:rFonts w:hint="eastAsia"/>
          <w:b w:val="0"/>
          <w:bCs w:val="0"/>
          <w:sz w:val="24"/>
          <w:szCs w:val="24"/>
          <w:lang w:val="en-US" w:eastAsia="zh-Hans"/>
        </w:rPr>
        <w:t>回首三年光阴</w:t>
      </w:r>
      <w:r>
        <w:rPr>
          <w:rFonts w:hint="default"/>
          <w:b w:val="0"/>
          <w:bCs w:val="0"/>
          <w:sz w:val="24"/>
          <w:szCs w:val="24"/>
          <w:lang w:eastAsia="zh-Hans"/>
        </w:rPr>
        <w:t>，</w:t>
      </w:r>
      <w:r>
        <w:rPr>
          <w:rFonts w:hint="eastAsia"/>
          <w:b w:val="0"/>
          <w:bCs w:val="0"/>
          <w:sz w:val="24"/>
          <w:szCs w:val="24"/>
          <w:lang w:val="en-US" w:eastAsia="zh-Hans"/>
        </w:rPr>
        <w:t>如烟火</w:t>
      </w:r>
      <w:r>
        <w:rPr>
          <w:rFonts w:hint="default"/>
          <w:b w:val="0"/>
          <w:bCs w:val="0"/>
          <w:sz w:val="24"/>
          <w:szCs w:val="24"/>
          <w:lang w:eastAsia="zh-Hans"/>
        </w:rPr>
        <w:t>，</w:t>
      </w:r>
      <w:r>
        <w:rPr>
          <w:rFonts w:hint="eastAsia"/>
          <w:b w:val="0"/>
          <w:bCs w:val="0"/>
          <w:sz w:val="24"/>
          <w:szCs w:val="24"/>
          <w:lang w:val="en-US" w:eastAsia="zh-Hans"/>
        </w:rPr>
        <w:t>满眼繁华</w:t>
      </w:r>
      <w:r>
        <w:rPr>
          <w:rFonts w:hint="default"/>
          <w:b w:val="0"/>
          <w:bCs w:val="0"/>
          <w:sz w:val="24"/>
          <w:szCs w:val="24"/>
          <w:lang w:eastAsia="zh-Hans"/>
        </w:rPr>
        <w:t>，</w:t>
      </w:r>
      <w:r>
        <w:rPr>
          <w:rFonts w:hint="eastAsia"/>
          <w:b w:val="0"/>
          <w:bCs w:val="0"/>
          <w:sz w:val="24"/>
          <w:szCs w:val="24"/>
          <w:lang w:val="en-US" w:eastAsia="zh-Hans"/>
        </w:rPr>
        <w:t>目之所及</w:t>
      </w:r>
      <w:r>
        <w:rPr>
          <w:rFonts w:hint="default"/>
          <w:b w:val="0"/>
          <w:bCs w:val="0"/>
          <w:sz w:val="24"/>
          <w:szCs w:val="24"/>
          <w:lang w:eastAsia="zh-Hans"/>
        </w:rPr>
        <w:t>，</w:t>
      </w:r>
      <w:r>
        <w:rPr>
          <w:rFonts w:hint="eastAsia"/>
          <w:b w:val="0"/>
          <w:bCs w:val="0"/>
          <w:sz w:val="24"/>
          <w:szCs w:val="24"/>
          <w:lang w:val="en-US" w:eastAsia="zh-Hans"/>
        </w:rPr>
        <w:t>皆是回忆</w:t>
      </w:r>
      <w:r>
        <w:rPr>
          <w:rFonts w:hint="default"/>
          <w:b w:val="0"/>
          <w:bCs w:val="0"/>
          <w:sz w:val="24"/>
          <w:szCs w:val="24"/>
          <w:lang w:eastAsia="zh-Hans"/>
        </w:rPr>
        <w:t>。</w:t>
      </w:r>
      <w:r>
        <w:rPr>
          <w:rFonts w:hint="eastAsia"/>
          <w:b w:val="0"/>
          <w:bCs w:val="0"/>
          <w:sz w:val="24"/>
          <w:szCs w:val="24"/>
          <w:lang w:val="en-US" w:eastAsia="zh-Hans"/>
        </w:rPr>
        <w:t>在这座充满活力的校园中留下的是青春和收获</w:t>
      </w:r>
      <w:r>
        <w:rPr>
          <w:rFonts w:hint="default"/>
          <w:b w:val="0"/>
          <w:bCs w:val="0"/>
          <w:sz w:val="24"/>
          <w:szCs w:val="24"/>
          <w:lang w:eastAsia="zh-Hans"/>
        </w:rPr>
        <w:t>，</w:t>
      </w:r>
      <w:r>
        <w:rPr>
          <w:rFonts w:hint="eastAsia"/>
          <w:b w:val="0"/>
          <w:bCs w:val="0"/>
          <w:sz w:val="24"/>
          <w:szCs w:val="24"/>
          <w:lang w:val="en-US" w:eastAsia="zh-Hans"/>
        </w:rPr>
        <w:t>纵使心中有万般不舍</w:t>
      </w:r>
      <w:r>
        <w:rPr>
          <w:rFonts w:hint="default"/>
          <w:b w:val="0"/>
          <w:bCs w:val="0"/>
          <w:sz w:val="24"/>
          <w:szCs w:val="24"/>
          <w:lang w:eastAsia="zh-Hans"/>
        </w:rPr>
        <w:t>，</w:t>
      </w:r>
      <w:r>
        <w:rPr>
          <w:rFonts w:hint="eastAsia"/>
          <w:b w:val="0"/>
          <w:bCs w:val="0"/>
          <w:sz w:val="24"/>
          <w:szCs w:val="24"/>
          <w:lang w:val="en-US" w:eastAsia="zh-Hans"/>
        </w:rPr>
        <w:t>但心中仍存感激</w:t>
      </w:r>
      <w:r>
        <w:rPr>
          <w:rFonts w:hint="default"/>
          <w:b w:val="0"/>
          <w:bCs w:val="0"/>
          <w:sz w:val="24"/>
          <w:szCs w:val="24"/>
          <w:lang w:eastAsia="zh-Hans"/>
        </w:rPr>
        <w:t>。</w:t>
      </w:r>
      <w:r>
        <w:rPr>
          <w:rFonts w:hint="eastAsia"/>
          <w:b w:val="0"/>
          <w:bCs w:val="0"/>
          <w:sz w:val="24"/>
          <w:szCs w:val="24"/>
          <w:lang w:val="en-US" w:eastAsia="zh-Hans"/>
        </w:rPr>
        <w:t>到了毕业论文的最后一步</w:t>
      </w:r>
      <w:r>
        <w:rPr>
          <w:rFonts w:hint="default"/>
          <w:b w:val="0"/>
          <w:bCs w:val="0"/>
          <w:sz w:val="24"/>
          <w:szCs w:val="24"/>
          <w:lang w:eastAsia="zh-Hans"/>
        </w:rPr>
        <w:t>，</w:t>
      </w:r>
      <w:r>
        <w:rPr>
          <w:rFonts w:hint="eastAsia"/>
          <w:b w:val="0"/>
          <w:bCs w:val="0"/>
          <w:sz w:val="24"/>
          <w:szCs w:val="24"/>
          <w:lang w:val="en-US" w:eastAsia="zh-Hans"/>
        </w:rPr>
        <w:t>故事不能永远停留在这一章</w:t>
      </w:r>
      <w:r>
        <w:rPr>
          <w:rFonts w:hint="default"/>
          <w:b w:val="0"/>
          <w:bCs w:val="0"/>
          <w:sz w:val="24"/>
          <w:szCs w:val="24"/>
          <w:lang w:eastAsia="zh-Hans"/>
        </w:rPr>
        <w:t>，</w:t>
      </w:r>
      <w:r>
        <w:rPr>
          <w:rFonts w:hint="eastAsia"/>
          <w:b w:val="0"/>
          <w:bCs w:val="0"/>
          <w:sz w:val="24"/>
          <w:szCs w:val="24"/>
          <w:lang w:val="en-US" w:eastAsia="zh-Hans"/>
        </w:rPr>
        <w:t>写下去才知道梦有多长</w:t>
      </w:r>
      <w:r>
        <w:rPr>
          <w:rFonts w:hint="default"/>
          <w:b w:val="0"/>
          <w:bCs w:val="0"/>
          <w:sz w:val="24"/>
          <w:szCs w:val="24"/>
          <w:lang w:eastAsia="zh-Hans"/>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b w:val="0"/>
          <w:bCs w:val="0"/>
          <w:sz w:val="24"/>
          <w:szCs w:val="24"/>
          <w:lang w:val="en-US" w:eastAsia="zh-Hans"/>
        </w:rPr>
        <w:t>我本愚钝</w:t>
      </w:r>
      <w:r>
        <w:rPr>
          <w:rFonts w:hint="default"/>
          <w:b w:val="0"/>
          <w:bCs w:val="0"/>
          <w:sz w:val="24"/>
          <w:szCs w:val="24"/>
          <w:lang w:eastAsia="zh-Hans"/>
        </w:rPr>
        <w:t>，</w:t>
      </w:r>
      <w:r>
        <w:rPr>
          <w:rFonts w:hint="eastAsia"/>
          <w:sz w:val="24"/>
          <w:szCs w:val="24"/>
        </w:rPr>
        <w:t>故时而拼尽全力仍事与愿违，但也升深知求则得之，舍则失之。两年虽然时间不长，但我收获良多。如同</w:t>
      </w:r>
      <w:r>
        <w:rPr>
          <w:rFonts w:hint="eastAsia"/>
          <w:sz w:val="24"/>
          <w:szCs w:val="24"/>
          <w:lang w:val="en-US" w:eastAsia="zh-Hans"/>
        </w:rPr>
        <w:t>苏中义</w:t>
      </w:r>
      <w:r>
        <w:rPr>
          <w:rFonts w:hint="eastAsia"/>
          <w:sz w:val="24"/>
          <w:szCs w:val="24"/>
        </w:rPr>
        <w:t>教授所言，我走了很远的路，付出了很多的努力，才将这份论文送到这里。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一谢恩师，三年栽培。桃李不言，下自成蹊。首先要感谢我的导师专业知识渊博，为学严谨认真，待人和蔼可亲，体恤学生，指导有方，让我由衷敬佩。</w:t>
      </w:r>
      <w:r>
        <w:rPr>
          <w:rFonts w:hint="eastAsia"/>
          <w:sz w:val="24"/>
          <w:szCs w:val="24"/>
          <w:lang w:val="en-US" w:eastAsia="zh-Hans"/>
        </w:rPr>
        <w:t>三</w:t>
      </w:r>
      <w:r>
        <w:rPr>
          <w:rFonts w:hint="eastAsia"/>
          <w:sz w:val="24"/>
          <w:szCs w:val="24"/>
        </w:rPr>
        <w:t>余年间，衷心感谢我的导师</w:t>
      </w:r>
      <w:r>
        <w:rPr>
          <w:rFonts w:hint="eastAsia"/>
          <w:sz w:val="24"/>
          <w:szCs w:val="24"/>
          <w:lang w:val="en-US" w:eastAsia="zh-Hans"/>
        </w:rPr>
        <w:t>黄凤</w:t>
      </w:r>
      <w:r>
        <w:rPr>
          <w:rFonts w:hint="eastAsia"/>
          <w:sz w:val="24"/>
          <w:szCs w:val="24"/>
        </w:rPr>
        <w:t>在我</w:t>
      </w:r>
      <w:r>
        <w:rPr>
          <w:rFonts w:hint="eastAsia"/>
          <w:sz w:val="24"/>
          <w:szCs w:val="24"/>
          <w:lang w:val="en-US" w:eastAsia="zh-Hans"/>
        </w:rPr>
        <w:t>求学</w:t>
      </w:r>
      <w:r>
        <w:rPr>
          <w:rFonts w:hint="eastAsia"/>
          <w:sz w:val="24"/>
          <w:szCs w:val="24"/>
        </w:rPr>
        <w:t>生涯中对我学业上的指导帮助，特别是在论文写作过程中，从选题时的反复斟酌，到写作中的时时敦促、再到后期的回复批注，老师所倾注的心血难以计量。一朝沐杏雨，一生念师恩。仅以拳拳之心诚表谢意，祝愿老师今后工作顺利，身体健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二谢父母，多年养育。父母之爱子。则为之计深远。求学</w:t>
      </w:r>
      <w:r>
        <w:rPr>
          <w:rFonts w:hint="eastAsia"/>
          <w:sz w:val="24"/>
          <w:szCs w:val="24"/>
          <w:lang w:val="en-US" w:eastAsia="zh-Hans"/>
        </w:rPr>
        <w:t>二十余</w:t>
      </w:r>
      <w:r>
        <w:rPr>
          <w:rFonts w:hint="eastAsia"/>
          <w:sz w:val="24"/>
          <w:szCs w:val="24"/>
        </w:rPr>
        <w:t>载，所吃所用无不是父母辛苦工作挥洒汗水所得，父母养我、供我读书之艰辛，难保万一，幸而可从我辈仰望星空，以慰父母多年教养之恩。感谢我的父母一直以来的关心和支持，在学习上他们是我最坚实的后盾。给予我不尽地关爱，这些年来他们一直是我前进的动力，感谢爸爸妈妈的支持</w:t>
      </w:r>
      <w:r>
        <w:rPr>
          <w:rFonts w:hint="eastAsia"/>
          <w:sz w:val="24"/>
          <w:szCs w:val="24"/>
          <w:lang w:val="en-US" w:eastAsia="zh-Hans"/>
        </w:rPr>
        <w:t>还有</w:t>
      </w:r>
      <w:r>
        <w:rPr>
          <w:rFonts w:hint="eastAsia"/>
          <w:sz w:val="24"/>
          <w:szCs w:val="24"/>
        </w:rPr>
        <w:t>多年来对我无微不至的照顾</w:t>
      </w:r>
      <w:r>
        <w:rPr>
          <w:rFonts w:hint="default"/>
          <w:sz w:val="24"/>
          <w:szCs w:val="24"/>
        </w:rPr>
        <w:t>，</w:t>
      </w:r>
      <w:r>
        <w:rPr>
          <w:rFonts w:hint="eastAsia"/>
          <w:sz w:val="24"/>
          <w:szCs w:val="24"/>
        </w:rPr>
        <w:t>让我站在他们的肩膀上，见识到了他们所没有见过的繁华。焉得艾草。言数之背恩，无法回报。只想不断努力，成为你们的骄傲。</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三谢同窗，不负遇见。恰同学少年，风华正茂。感谢这一路上遇见的所有人</w:t>
      </w:r>
      <w:r>
        <w:rPr>
          <w:rFonts w:hint="default"/>
          <w:sz w:val="24"/>
          <w:szCs w:val="24"/>
        </w:rPr>
        <w:t>，</w:t>
      </w:r>
      <w:r>
        <w:rPr>
          <w:rFonts w:hint="eastAsia"/>
          <w:sz w:val="24"/>
          <w:szCs w:val="24"/>
        </w:rPr>
        <w:t>同窗数载，知己难寻</w:t>
      </w:r>
      <w:r>
        <w:rPr>
          <w:rFonts w:hint="default"/>
          <w:sz w:val="24"/>
          <w:szCs w:val="24"/>
        </w:rPr>
        <w:t>，</w:t>
      </w:r>
      <w:r>
        <w:rPr>
          <w:rFonts w:hint="eastAsia"/>
          <w:sz w:val="24"/>
          <w:szCs w:val="24"/>
        </w:rPr>
        <w:t>亲爱的</w:t>
      </w:r>
      <w:r>
        <w:rPr>
          <w:rFonts w:hint="default"/>
          <w:sz w:val="24"/>
          <w:szCs w:val="24"/>
        </w:rPr>
        <w:t>510</w:t>
      </w:r>
      <w:r>
        <w:rPr>
          <w:rFonts w:hint="eastAsia"/>
          <w:sz w:val="24"/>
          <w:szCs w:val="24"/>
        </w:rPr>
        <w:t>室友、可爱的</w:t>
      </w:r>
      <w:r>
        <w:rPr>
          <w:rFonts w:hint="default"/>
          <w:sz w:val="24"/>
          <w:szCs w:val="24"/>
        </w:rPr>
        <w:t>19</w:t>
      </w:r>
      <w:r>
        <w:rPr>
          <w:rFonts w:hint="eastAsia"/>
          <w:sz w:val="24"/>
          <w:szCs w:val="24"/>
          <w:lang w:val="en-US" w:eastAsia="zh-Hans"/>
        </w:rPr>
        <w:t>市营一</w:t>
      </w:r>
      <w:r>
        <w:rPr>
          <w:rFonts w:hint="eastAsia"/>
          <w:sz w:val="24"/>
          <w:szCs w:val="24"/>
        </w:rPr>
        <w:t>班的所有同学，我们来自天南地北，但我们相聚在此，皆是缘分。希望大家都能无愧于自己的努力，奔向更好的未来，在更高处相见!山水一程，三生有幸，还有那些始终坚定不移地在我身后支持我的你们，让我拥有更多直面未来的勇气，未来也许会有更多的困难和挑战，但我相信自己可以越过它们，到达理想的彼岸!谢谢你们</w:t>
      </w:r>
      <w:r>
        <w:rPr>
          <w:rFonts w:hint="eastAsia"/>
          <w:sz w:val="24"/>
          <w:szCs w:val="24"/>
          <w:lang w:val="en-US" w:eastAsia="zh-Hans"/>
        </w:rPr>
        <w:t>三</w:t>
      </w:r>
      <w:r>
        <w:rPr>
          <w:rFonts w:hint="eastAsia"/>
          <w:sz w:val="24"/>
          <w:szCs w:val="24"/>
        </w:rPr>
        <w:t>年来对容和帮助，陪我敖过了很多艰难的时光，做我坚强的后盾。花开花落总无穷，唯有友情藏心中。祝我们保持热爱，奔赴山海，高处相见。以梦为马，不负韶华。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深情不及久伴，厚爱无需多言。我要特别感谢我的男朋友</w:t>
      </w:r>
      <w:r>
        <w:rPr>
          <w:rFonts w:hint="eastAsia"/>
          <w:sz w:val="24"/>
          <w:szCs w:val="24"/>
          <w:lang w:val="en-US" w:eastAsia="zh-Hans"/>
        </w:rPr>
        <w:t>谢旻卓</w:t>
      </w:r>
      <w:r>
        <w:rPr>
          <w:rFonts w:hint="eastAsia"/>
          <w:sz w:val="24"/>
          <w:szCs w:val="24"/>
        </w:rPr>
        <w:t>先生</w:t>
      </w:r>
      <w:r>
        <w:rPr>
          <w:rFonts w:hint="eastAsia"/>
          <w:sz w:val="24"/>
          <w:szCs w:val="24"/>
          <w:lang w:val="en-US" w:eastAsia="zh-Hans"/>
        </w:rPr>
        <w:t>一</w:t>
      </w:r>
      <w:r>
        <w:rPr>
          <w:rFonts w:hint="eastAsia"/>
          <w:sz w:val="24"/>
          <w:szCs w:val="24"/>
        </w:rPr>
        <w:t>年以来的包容和疼爱，虽然我们会偶尔争吵，但是最终都磨合的很好化解矛盾。在这</w:t>
      </w:r>
      <w:r>
        <w:rPr>
          <w:rFonts w:hint="eastAsia"/>
          <w:sz w:val="24"/>
          <w:szCs w:val="24"/>
          <w:lang w:val="en-US" w:eastAsia="zh-Hans"/>
        </w:rPr>
        <w:t>一</w:t>
      </w:r>
      <w:r>
        <w:rPr>
          <w:rFonts w:hint="eastAsia"/>
          <w:sz w:val="24"/>
          <w:szCs w:val="24"/>
        </w:rPr>
        <w:t>年里我们相互陪伴，开心时彼此分享，迷茫时互相鼓励，你就像一束光让我"这</w:t>
      </w:r>
      <w:r>
        <w:rPr>
          <w:rFonts w:hint="eastAsia"/>
          <w:sz w:val="24"/>
          <w:szCs w:val="24"/>
          <w:lang w:val="en-US" w:eastAsia="zh-Hans"/>
        </w:rPr>
        <w:t>一</w:t>
      </w:r>
      <w:r>
        <w:rPr>
          <w:rFonts w:hint="eastAsia"/>
          <w:sz w:val="24"/>
          <w:szCs w:val="24"/>
        </w:rPr>
        <w:t>年平凡的生活里熠熠生辉，让我越来越自信，越来越好，这都离不开你的容与鼓励。感恩这段双向奔赴的爱情，与你相识、相知、相爱是我莫大的幸运愿我们在未来的日子里不负彼此，携手余生。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以梦为马，不负韶华。感谢普通的自己一路平凡而又不断前行从未驻足分享一段至自己的话:我生来平平淡淡，没有显赫家世，惊艳不了青春，斑驳不了岁月。但我坚信人间的点滴温暖都值得我前进，而努力对我的意义就是:当好运来临的时候，我觉得我值得。漫漫求学路。悠悠岁月稠。来时笃定、勇敢，去时刚毅、坚强。凡是过往，皆是序章。我会维续保持心中的那抹亮光，洗尽铅华，奋力前行!希望未来的我能一直温柔且坚定，知足且上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Theme="minorEastAsia"/>
          <w:sz w:val="24"/>
          <w:szCs w:val="24"/>
          <w:lang w:val="en-US" w:eastAsia="zh-CN"/>
        </w:rPr>
      </w:pPr>
      <w:r>
        <w:rPr>
          <w:rFonts w:hint="eastAsia"/>
          <w:sz w:val="24"/>
          <w:szCs w:val="24"/>
        </w:rPr>
        <w:t>山水相逢，终有一别</w:t>
      </w:r>
      <w:r>
        <w:rPr>
          <w:rFonts w:hint="default"/>
          <w:sz w:val="24"/>
          <w:szCs w:val="24"/>
        </w:rPr>
        <w:t>，</w:t>
      </w:r>
      <w:r>
        <w:rPr>
          <w:rFonts w:hint="eastAsia"/>
          <w:sz w:val="24"/>
          <w:szCs w:val="24"/>
        </w:rPr>
        <w:t>三生有幸。这一年，我二十</w:t>
      </w:r>
      <w:r>
        <w:rPr>
          <w:rFonts w:hint="eastAsia"/>
          <w:sz w:val="24"/>
          <w:szCs w:val="24"/>
          <w:lang w:val="en-US" w:eastAsia="zh-Hans"/>
        </w:rPr>
        <w:t>二</w:t>
      </w:r>
      <w:r>
        <w:rPr>
          <w:rFonts w:hint="eastAsia"/>
          <w:sz w:val="24"/>
          <w:szCs w:val="24"/>
        </w:rPr>
        <w:t>岁，在我人生的黄金时代，即将完成学学业。</w:t>
      </w:r>
      <w:r>
        <w:rPr>
          <w:rFonts w:hint="eastAsia"/>
          <w:sz w:val="24"/>
          <w:szCs w:val="24"/>
          <w:lang w:val="en-US" w:eastAsia="zh-Hans"/>
        </w:rPr>
        <w:t>学府路创新学院</w:t>
      </w:r>
      <w:r>
        <w:rPr>
          <w:rFonts w:hint="default"/>
          <w:sz w:val="24"/>
          <w:szCs w:val="24"/>
          <w:lang w:eastAsia="zh-Hans"/>
        </w:rPr>
        <w:t>，</w:t>
      </w:r>
      <w:r>
        <w:rPr>
          <w:rFonts w:hint="eastAsia"/>
          <w:sz w:val="24"/>
          <w:szCs w:val="24"/>
        </w:rPr>
        <w:t>我们后会有期</w:t>
      </w:r>
      <w:r>
        <w:rPr>
          <w:rFonts w:hint="eastAsia"/>
          <w:sz w:val="24"/>
          <w:szCs w:val="24"/>
          <w:lang w:eastAsia="zh-CN"/>
        </w:rPr>
        <w:t>。</w:t>
      </w:r>
    </w:p>
    <w:sectPr>
      <w:headerReference r:id="rId8" w:type="default"/>
      <w:footerReference r:id="rId9"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right" w:y="1"/>
      <w:rPr>
        <w:rStyle w:val="14"/>
      </w:rPr>
    </w:pPr>
    <w:r>
      <w:rPr>
        <w:rStyle w:val="14"/>
      </w:rPr>
      <w:fldChar w:fldCharType="begin"/>
    </w:r>
    <w:r>
      <w:rPr>
        <w:rStyle w:val="14"/>
      </w:rPr>
      <w:instrText xml:space="preserve">PAGE  </w:instrText>
    </w:r>
    <w:r>
      <w:rPr>
        <w:rStyle w:val="14"/>
      </w:rPr>
      <w:fldChar w:fldCharType="end"/>
    </w:r>
  </w:p>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8"/>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rPr>
        <w:rFonts w:hint="default" w:ascii="Times New Roman" w:hAnsi="Times New Roman" w:eastAsia="宋体"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4" w:space="1"/>
      </w:pBdr>
      <w:rPr>
        <w:rFonts w:hint="default" w:ascii="Times New Roman" w:hAnsi="Times New Roman" w:eastAsia="宋体" w:cs="Times New Roman"/>
        <w:lang w:val="en-US" w:eastAsia="zh-CN"/>
      </w:rPr>
    </w:pPr>
    <w:r>
      <w:rPr>
        <w:rFonts w:hint="eastAsia" w:ascii="Times New Roman" w:hAnsi="Times New Roman" w:eastAsia="宋体" w:cs="Times New Roman"/>
        <w:lang w:eastAsia="zh-CN"/>
      </w:rPr>
      <w:t>广东创新科技职业学院</w:t>
    </w:r>
    <w:r>
      <w:rPr>
        <w:rFonts w:hint="eastAsia" w:ascii="Times New Roman" w:hAnsi="Times New Roman" w:eastAsia="宋体" w:cs="Times New Roman"/>
        <w:lang w:val="en-US" w:eastAsia="zh-CN"/>
      </w:rPr>
      <w:t>2022届毕业设计（论文）</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zN2Y2ZjA1ZmViYTU3OWJkYTEzMWQzNTAxMzEyNWQifQ=="/>
  </w:docVars>
  <w:rsids>
    <w:rsidRoot w:val="00D92F00"/>
    <w:rsid w:val="000F286F"/>
    <w:rsid w:val="00102EBF"/>
    <w:rsid w:val="00647A78"/>
    <w:rsid w:val="00902E39"/>
    <w:rsid w:val="00B21E14"/>
    <w:rsid w:val="00D92F00"/>
    <w:rsid w:val="00F86839"/>
    <w:rsid w:val="02ED32CB"/>
    <w:rsid w:val="0EBD08BA"/>
    <w:rsid w:val="100C6700"/>
    <w:rsid w:val="12C466E2"/>
    <w:rsid w:val="13372294"/>
    <w:rsid w:val="16C153A7"/>
    <w:rsid w:val="1BB42CCD"/>
    <w:rsid w:val="21B6435E"/>
    <w:rsid w:val="252A3ED4"/>
    <w:rsid w:val="2DA71058"/>
    <w:rsid w:val="3AEA64C9"/>
    <w:rsid w:val="3DE21F42"/>
    <w:rsid w:val="43843AF8"/>
    <w:rsid w:val="4C637EA6"/>
    <w:rsid w:val="4E3F3743"/>
    <w:rsid w:val="5EEE4031"/>
    <w:rsid w:val="5F78F619"/>
    <w:rsid w:val="6E0C7B4F"/>
    <w:rsid w:val="6EAE0B47"/>
    <w:rsid w:val="6F3826C1"/>
    <w:rsid w:val="70E02013"/>
    <w:rsid w:val="75F4A705"/>
    <w:rsid w:val="75FE183B"/>
    <w:rsid w:val="7D401AD7"/>
    <w:rsid w:val="7F6BCFB4"/>
    <w:rsid w:val="7F8B2ED7"/>
    <w:rsid w:val="8F8E38EA"/>
    <w:rsid w:val="8FD7A930"/>
    <w:rsid w:val="BDE7CCC1"/>
    <w:rsid w:val="E9F5ACAE"/>
    <w:rsid w:val="F37F31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1"/>
    <w:qFormat/>
    <w:uiPriority w:val="0"/>
    <w:pPr>
      <w:keepNext/>
      <w:keepLines/>
      <w:spacing w:beforeLines="0" w:beforeAutospacing="0" w:after="100" w:afterLines="100" w:afterAutospacing="0" w:line="360" w:lineRule="auto"/>
      <w:jc w:val="center"/>
      <w:outlineLvl w:val="0"/>
    </w:pPr>
    <w:rPr>
      <w:rFonts w:ascii="Times New Roman" w:hAnsi="Times New Roman" w:eastAsia="黑体"/>
      <w:kern w:val="44"/>
      <w:sz w:val="28"/>
    </w:rPr>
  </w:style>
  <w:style w:type="paragraph" w:styleId="3">
    <w:name w:val="heading 2"/>
    <w:basedOn w:val="1"/>
    <w:next w:val="1"/>
    <w:unhideWhenUsed/>
    <w:qFormat/>
    <w:uiPriority w:val="0"/>
    <w:pPr>
      <w:keepNext/>
      <w:keepLines/>
      <w:spacing w:before="50" w:beforeLines="50" w:beforeAutospacing="0" w:after="50" w:afterLines="50" w:afterAutospacing="0" w:line="360" w:lineRule="auto"/>
      <w:outlineLvl w:val="1"/>
    </w:pPr>
    <w:rPr>
      <w:rFonts w:ascii="Times New Roman" w:hAnsi="Times New Roman" w:eastAsia="黑体"/>
      <w:sz w:val="28"/>
    </w:rPr>
  </w:style>
  <w:style w:type="character" w:default="1" w:styleId="13">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link w:val="18"/>
    <w:qFormat/>
    <w:uiPriority w:val="0"/>
    <w:pPr>
      <w:jc w:val="center"/>
    </w:pPr>
    <w:rPr>
      <w:rFonts w:ascii="Times New Roman" w:hAnsi="Times New Roman" w:eastAsia="方正大标宋简体" w:cs="Times New Roman"/>
      <w:sz w:val="76"/>
      <w:szCs w:val="20"/>
    </w:rPr>
  </w:style>
  <w:style w:type="paragraph" w:styleId="6">
    <w:name w:val="Plain Text"/>
    <w:basedOn w:val="1"/>
    <w:qFormat/>
    <w:uiPriority w:val="0"/>
    <w:rPr>
      <w:rFonts w:ascii="宋体" w:hAnsi="Courier New" w:cs="Courier New"/>
      <w:szCs w:val="21"/>
    </w:rPr>
  </w:style>
  <w:style w:type="paragraph" w:styleId="7">
    <w:name w:val="Balloon Text"/>
    <w:basedOn w:val="1"/>
    <w:link w:val="16"/>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character" w:styleId="14">
    <w:name w:val="page number"/>
    <w:basedOn w:val="13"/>
    <w:qFormat/>
    <w:uiPriority w:val="0"/>
  </w:style>
  <w:style w:type="character" w:styleId="15">
    <w:name w:val="Hyperlink"/>
    <w:basedOn w:val="13"/>
    <w:qFormat/>
    <w:uiPriority w:val="0"/>
    <w:rPr>
      <w:color w:val="0000FF"/>
      <w:u w:val="single"/>
    </w:rPr>
  </w:style>
  <w:style w:type="character" w:customStyle="1" w:styleId="16">
    <w:name w:val="批注框文本 Char"/>
    <w:basedOn w:val="13"/>
    <w:link w:val="7"/>
    <w:qFormat/>
    <w:uiPriority w:val="0"/>
    <w:rPr>
      <w:rFonts w:asciiTheme="minorHAnsi" w:hAnsiTheme="minorHAnsi" w:eastAsiaTheme="minorEastAsia" w:cstheme="minorBidi"/>
      <w:kern w:val="2"/>
      <w:sz w:val="18"/>
      <w:szCs w:val="18"/>
    </w:rPr>
  </w:style>
  <w:style w:type="character" w:customStyle="1" w:styleId="17">
    <w:name w:val="页眉 Char"/>
    <w:basedOn w:val="13"/>
    <w:link w:val="9"/>
    <w:qFormat/>
    <w:uiPriority w:val="0"/>
    <w:rPr>
      <w:rFonts w:asciiTheme="minorHAnsi" w:hAnsiTheme="minorHAnsi" w:eastAsiaTheme="minorEastAsia" w:cstheme="minorBidi"/>
      <w:kern w:val="2"/>
      <w:sz w:val="18"/>
      <w:szCs w:val="18"/>
    </w:rPr>
  </w:style>
  <w:style w:type="character" w:customStyle="1" w:styleId="18">
    <w:name w:val="正文文本 Char"/>
    <w:basedOn w:val="13"/>
    <w:link w:val="5"/>
    <w:qFormat/>
    <w:uiPriority w:val="0"/>
    <w:rPr>
      <w:rFonts w:eastAsia="方正大标宋简体"/>
      <w:kern w:val="2"/>
      <w:sz w:val="76"/>
    </w:rPr>
  </w:style>
  <w:style w:type="paragraph" w:customStyle="1" w:styleId="19">
    <w:name w:val="毕业论文题目"/>
    <w:basedOn w:val="1"/>
    <w:qFormat/>
    <w:uiPriority w:val="0"/>
    <w:pPr>
      <w:spacing w:line="360" w:lineRule="auto"/>
      <w:ind w:firstLine="200"/>
      <w:jc w:val="center"/>
    </w:pPr>
    <w:rPr>
      <w:b/>
      <w:sz w:val="52"/>
      <w:szCs w:val="20"/>
    </w:rPr>
  </w:style>
  <w:style w:type="paragraph" w:customStyle="1" w:styleId="20">
    <w:name w:val="封面填写"/>
    <w:basedOn w:val="1"/>
    <w:qFormat/>
    <w:uiPriority w:val="0"/>
    <w:pPr>
      <w:spacing w:line="360" w:lineRule="auto"/>
      <w:ind w:firstLine="200"/>
      <w:jc w:val="center"/>
    </w:pPr>
    <w:rPr>
      <w:szCs w:val="20"/>
    </w:rPr>
  </w:style>
  <w:style w:type="character" w:customStyle="1" w:styleId="21">
    <w:name w:val="标题 1 Char"/>
    <w:link w:val="2"/>
    <w:qFormat/>
    <w:uiPriority w:val="0"/>
    <w:rPr>
      <w:rFonts w:ascii="Times New Roman" w:hAnsi="Times New Roman" w:eastAsia="黑体"/>
      <w:kern w:val="44"/>
      <w:sz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9441</Words>
  <Characters>10832</Characters>
  <Lines>89</Lines>
  <Paragraphs>25</Paragraphs>
  <TotalTime>1</TotalTime>
  <ScaleCrop>false</ScaleCrop>
  <LinksUpToDate>false</LinksUpToDate>
  <CharactersWithSpaces>11236</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2020-02-22T09:39:00Z</dcterms:created>
  <dc:creator>Administrator</dc:creator>
  <cp:lastModifiedBy>某某先生</cp:lastModifiedBy>
  <dcterms:modified xsi:type="dcterms:W3CDTF">2022-05-16T09:22:45Z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085C61F52D9440C087BEF9FF6730B68F</vt:lpwstr>
  </property>
</Properties>
</file>