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sz w:val="40"/>
          <w:szCs w:val="40"/>
          <w:lang w:val="en-US" w:eastAsia="zh-CN"/>
        </w:rPr>
      </w:pPr>
    </w:p>
    <w:p>
      <w:pPr>
        <w:ind w:firstLine="420"/>
        <w:jc w:val="center"/>
      </w:pPr>
      <w:r>
        <w:drawing>
          <wp:inline distT="0" distB="0" distL="114300" distR="114300">
            <wp:extent cx="3324225" cy="247650"/>
            <wp:effectExtent l="0" t="0" r="13335" b="1143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9"/>
                    <a:stretch>
                      <a:fillRect/>
                    </a:stretch>
                  </pic:blipFill>
                  <pic:spPr>
                    <a:xfrm>
                      <a:off x="0" y="0"/>
                      <a:ext cx="3324225" cy="247650"/>
                    </a:xfrm>
                    <a:prstGeom prst="rect">
                      <a:avLst/>
                    </a:prstGeom>
                    <a:noFill/>
                    <a:ln>
                      <a:noFill/>
                    </a:ln>
                  </pic:spPr>
                </pic:pic>
              </a:graphicData>
            </a:graphic>
          </wp:inline>
        </w:drawing>
      </w:r>
    </w:p>
    <w:p>
      <w:pPr>
        <w:ind w:firstLine="1051" w:firstLineChars="500"/>
        <w:jc w:val="center"/>
        <w:rPr>
          <w:rFonts w:ascii="华文仿宋" w:hAnsi="华文仿宋" w:eastAsia="华文仿宋"/>
          <w:b/>
          <w:szCs w:val="21"/>
        </w:rPr>
      </w:pPr>
      <w:r>
        <w:rPr>
          <w:rFonts w:hint="eastAsia" w:ascii="华文仿宋" w:hAnsi="华文仿宋" w:eastAsia="华文仿宋"/>
          <w:b/>
          <w:szCs w:val="21"/>
        </w:rPr>
        <w:t>GUANGDONG INNOVATIVE TECHNOLOGY COLLEGE</w:t>
      </w:r>
    </w:p>
    <w:p/>
    <w:p>
      <w:pPr>
        <w:jc w:val="center"/>
        <w:rPr>
          <w:rFonts w:eastAsia="黑体"/>
          <w:sz w:val="52"/>
        </w:rPr>
      </w:pPr>
      <w:r>
        <w:rPr>
          <w:sz w:val="44"/>
          <w:szCs w:val="44"/>
        </w:rPr>
        <w:drawing>
          <wp:inline distT="0" distB="0" distL="114300" distR="114300">
            <wp:extent cx="1800225" cy="1800225"/>
            <wp:effectExtent l="0" t="0" r="13335" b="1333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0"/>
                    <a:stretch>
                      <a:fillRect/>
                    </a:stretch>
                  </pic:blipFill>
                  <pic:spPr>
                    <a:xfrm>
                      <a:off x="0" y="0"/>
                      <a:ext cx="1800225" cy="1800225"/>
                    </a:xfrm>
                    <a:prstGeom prst="rect">
                      <a:avLst/>
                    </a:prstGeom>
                    <a:noFill/>
                    <a:ln>
                      <a:noFill/>
                    </a:ln>
                  </pic:spPr>
                </pic:pic>
              </a:graphicData>
            </a:graphic>
          </wp:inline>
        </w:drawing>
      </w:r>
    </w:p>
    <w:p>
      <w:pPr>
        <w:ind w:firstLine="880" w:firstLineChars="200"/>
        <w:rPr>
          <w:rFonts w:eastAsia="黑体"/>
          <w:sz w:val="44"/>
        </w:rPr>
      </w:pPr>
    </w:p>
    <w:p>
      <w:pPr>
        <w:pStyle w:val="11"/>
        <w:ind w:firstLine="1446"/>
        <w:rPr>
          <w:rFonts w:ascii="黑体" w:eastAsia="黑体"/>
          <w:sz w:val="72"/>
        </w:rPr>
      </w:pPr>
      <w:r>
        <w:rPr>
          <w:rFonts w:hint="eastAsia" w:ascii="黑体" w:eastAsia="黑体"/>
          <w:sz w:val="72"/>
        </w:rPr>
        <w:t>毕业设计（论 文）</w:t>
      </w:r>
    </w:p>
    <w:p>
      <w:pPr>
        <w:ind w:firstLine="964"/>
        <w:rPr>
          <w:b/>
          <w:sz w:val="48"/>
        </w:rPr>
      </w:pPr>
    </w:p>
    <w:tbl>
      <w:tblPr>
        <w:tblStyle w:val="9"/>
        <w:tblW w:w="7916" w:type="dxa"/>
        <w:jc w:val="center"/>
        <w:tblLayout w:type="fixed"/>
        <w:tblCellMar>
          <w:top w:w="0" w:type="dxa"/>
          <w:left w:w="108" w:type="dxa"/>
          <w:bottom w:w="0" w:type="dxa"/>
          <w:right w:w="108" w:type="dxa"/>
        </w:tblCellMar>
      </w:tblPr>
      <w:tblGrid>
        <w:gridCol w:w="1789"/>
        <w:gridCol w:w="6127"/>
      </w:tblGrid>
      <w:tr>
        <w:tblPrEx>
          <w:tblCellMar>
            <w:top w:w="0" w:type="dxa"/>
            <w:left w:w="108" w:type="dxa"/>
            <w:bottom w:w="0" w:type="dxa"/>
            <w:right w:w="108" w:type="dxa"/>
          </w:tblCellMar>
        </w:tblPrEx>
        <w:trPr>
          <w:trHeight w:val="382" w:hRule="atLeast"/>
          <w:jc w:val="center"/>
        </w:trPr>
        <w:tc>
          <w:tcPr>
            <w:tcW w:w="1789" w:type="dxa"/>
            <w:noWrap w:val="0"/>
            <w:vAlign w:val="bottom"/>
          </w:tcPr>
          <w:p>
            <w:pPr>
              <w:pStyle w:val="12"/>
              <w:jc w:val="distribute"/>
              <w:rPr>
                <w:rFonts w:ascii="宋体" w:hAnsi="宋体" w:eastAsia="宋体"/>
                <w:b/>
                <w:sz w:val="28"/>
                <w:szCs w:val="28"/>
              </w:rPr>
            </w:pPr>
            <w:r>
              <w:rPr>
                <w:rFonts w:hint="eastAsia" w:ascii="宋体" w:hAnsi="宋体" w:eastAsia="宋体"/>
                <w:b/>
                <w:sz w:val="28"/>
                <w:szCs w:val="28"/>
              </w:rPr>
              <w:t>题目</w:t>
            </w:r>
          </w:p>
        </w:tc>
        <w:tc>
          <w:tcPr>
            <w:tcW w:w="6127" w:type="dxa"/>
            <w:tcBorders>
              <w:bottom w:val="single" w:color="auto" w:sz="4" w:space="0"/>
            </w:tcBorders>
            <w:noWrap w:val="0"/>
            <w:vAlign w:val="bottom"/>
          </w:tcPr>
          <w:p>
            <w:pPr>
              <w:pStyle w:val="12"/>
              <w:ind w:firstLine="602"/>
              <w:jc w:val="center"/>
              <w:rPr>
                <w:rFonts w:hint="default" w:ascii="宋体" w:hAnsi="宋体" w:eastAsia="宋体"/>
                <w:b/>
                <w:bCs/>
                <w:sz w:val="28"/>
                <w:szCs w:val="28"/>
                <w:lang w:val="en-US" w:eastAsia="zh-CN"/>
              </w:rPr>
            </w:pPr>
            <w:r>
              <w:rPr>
                <w:rFonts w:hint="default" w:ascii="宋体" w:hAnsi="宋体" w:eastAsia="宋体"/>
                <w:b/>
                <w:bCs/>
                <w:sz w:val="28"/>
                <w:szCs w:val="28"/>
                <w:lang w:val="en-US" w:eastAsia="zh-CN"/>
              </w:rPr>
              <w:t>基于51单片机</w:t>
            </w:r>
            <w:r>
              <w:rPr>
                <w:rFonts w:hint="eastAsia" w:ascii="宋体" w:hAnsi="宋体"/>
                <w:b/>
                <w:bCs/>
                <w:sz w:val="28"/>
                <w:szCs w:val="28"/>
                <w:lang w:val="en-US" w:eastAsia="zh-CN"/>
              </w:rPr>
              <w:t>光立方的设计与实现</w:t>
            </w:r>
          </w:p>
        </w:tc>
      </w:tr>
      <w:tr>
        <w:tblPrEx>
          <w:tblCellMar>
            <w:top w:w="0" w:type="dxa"/>
            <w:left w:w="108" w:type="dxa"/>
            <w:bottom w:w="0" w:type="dxa"/>
            <w:right w:w="108" w:type="dxa"/>
          </w:tblCellMar>
        </w:tblPrEx>
        <w:trPr>
          <w:trHeight w:val="90" w:hRule="atLeast"/>
          <w:jc w:val="center"/>
        </w:trPr>
        <w:tc>
          <w:tcPr>
            <w:tcW w:w="1789" w:type="dxa"/>
            <w:noWrap w:val="0"/>
            <w:vAlign w:val="bottom"/>
          </w:tcPr>
          <w:p>
            <w:pPr>
              <w:pStyle w:val="12"/>
              <w:jc w:val="both"/>
              <w:rPr>
                <w:rFonts w:ascii="宋体" w:hAnsi="宋体" w:eastAsia="宋体"/>
                <w:b/>
                <w:sz w:val="28"/>
                <w:szCs w:val="28"/>
              </w:rPr>
            </w:pPr>
            <w:r>
              <w:rPr>
                <w:rFonts w:hint="eastAsia" w:ascii="宋体" w:hAnsi="宋体" w:eastAsia="宋体"/>
                <w:b/>
                <w:sz w:val="28"/>
                <w:szCs w:val="28"/>
              </w:rPr>
              <w:t>系   (部)</w:t>
            </w:r>
          </w:p>
        </w:tc>
        <w:tc>
          <w:tcPr>
            <w:tcW w:w="6127" w:type="dxa"/>
            <w:tcBorders>
              <w:top w:val="single" w:color="auto" w:sz="4" w:space="0"/>
              <w:bottom w:val="single" w:color="auto" w:sz="4" w:space="0"/>
            </w:tcBorders>
            <w:noWrap w:val="0"/>
            <w:vAlign w:val="bottom"/>
          </w:tcPr>
          <w:p>
            <w:pPr>
              <w:pStyle w:val="12"/>
              <w:ind w:firstLine="602"/>
              <w:rPr>
                <w:rFonts w:hint="default" w:ascii="宋体" w:hAnsi="宋体" w:eastAsia="宋体"/>
                <w:b/>
                <w:bCs/>
                <w:sz w:val="28"/>
                <w:szCs w:val="28"/>
                <w:lang w:val="en-US" w:eastAsia="zh-CN"/>
              </w:rPr>
            </w:pPr>
            <w:r>
              <w:rPr>
                <w:rFonts w:hint="eastAsia" w:ascii="宋体" w:hAnsi="宋体"/>
                <w:b/>
                <w:bCs/>
                <w:sz w:val="28"/>
                <w:szCs w:val="28"/>
                <w:lang w:val="en-US" w:eastAsia="zh-CN"/>
              </w:rPr>
              <w:t>智能制造学院</w:t>
            </w:r>
          </w:p>
        </w:tc>
      </w:tr>
      <w:tr>
        <w:tblPrEx>
          <w:tblCellMar>
            <w:top w:w="0" w:type="dxa"/>
            <w:left w:w="108" w:type="dxa"/>
            <w:bottom w:w="0" w:type="dxa"/>
            <w:right w:w="108" w:type="dxa"/>
          </w:tblCellMar>
        </w:tblPrEx>
        <w:trPr>
          <w:trHeight w:val="382" w:hRule="atLeast"/>
          <w:jc w:val="center"/>
        </w:trPr>
        <w:tc>
          <w:tcPr>
            <w:tcW w:w="1789" w:type="dxa"/>
            <w:noWrap w:val="0"/>
            <w:vAlign w:val="bottom"/>
          </w:tcPr>
          <w:p>
            <w:pPr>
              <w:pStyle w:val="12"/>
              <w:jc w:val="distribute"/>
              <w:rPr>
                <w:rFonts w:ascii="宋体" w:hAnsi="宋体" w:eastAsia="宋体"/>
                <w:b/>
                <w:sz w:val="28"/>
                <w:szCs w:val="28"/>
              </w:rPr>
            </w:pPr>
            <w:r>
              <w:rPr>
                <w:rFonts w:hint="eastAsia" w:ascii="宋体" w:hAnsi="宋体" w:eastAsia="宋体"/>
                <w:b/>
                <w:sz w:val="28"/>
                <w:szCs w:val="28"/>
              </w:rPr>
              <w:t>专 业</w:t>
            </w:r>
          </w:p>
        </w:tc>
        <w:tc>
          <w:tcPr>
            <w:tcW w:w="6127" w:type="dxa"/>
            <w:tcBorders>
              <w:top w:val="single" w:color="auto" w:sz="4" w:space="0"/>
            </w:tcBorders>
            <w:noWrap w:val="0"/>
            <w:vAlign w:val="bottom"/>
          </w:tcPr>
          <w:p>
            <w:pPr>
              <w:pStyle w:val="12"/>
              <w:ind w:firstLine="602"/>
              <w:rPr>
                <w:rFonts w:hint="default" w:ascii="宋体" w:hAnsi="宋体" w:eastAsia="宋体"/>
                <w:b/>
                <w:bCs/>
                <w:sz w:val="28"/>
                <w:szCs w:val="28"/>
                <w:lang w:val="en-US" w:eastAsia="zh-CN"/>
              </w:rPr>
            </w:pPr>
            <w:r>
              <w:rPr>
                <w:rFonts w:hint="eastAsia" w:ascii="宋体" w:hAnsi="宋体"/>
                <w:b/>
                <w:bCs/>
                <w:sz w:val="28"/>
                <w:szCs w:val="28"/>
                <w:lang w:val="en-US" w:eastAsia="zh-CN"/>
              </w:rPr>
              <w:t>机电一体化技术</w:t>
            </w:r>
          </w:p>
        </w:tc>
      </w:tr>
      <w:tr>
        <w:tblPrEx>
          <w:tblCellMar>
            <w:top w:w="0" w:type="dxa"/>
            <w:left w:w="108" w:type="dxa"/>
            <w:bottom w:w="0" w:type="dxa"/>
            <w:right w:w="108" w:type="dxa"/>
          </w:tblCellMar>
        </w:tblPrEx>
        <w:trPr>
          <w:trHeight w:val="382" w:hRule="atLeast"/>
          <w:jc w:val="center"/>
        </w:trPr>
        <w:tc>
          <w:tcPr>
            <w:tcW w:w="1789" w:type="dxa"/>
            <w:noWrap w:val="0"/>
            <w:vAlign w:val="bottom"/>
          </w:tcPr>
          <w:p>
            <w:pPr>
              <w:pStyle w:val="12"/>
              <w:jc w:val="distribute"/>
              <w:rPr>
                <w:rFonts w:ascii="宋体" w:hAnsi="宋体" w:eastAsia="宋体"/>
                <w:b/>
                <w:sz w:val="28"/>
                <w:szCs w:val="28"/>
              </w:rPr>
            </w:pPr>
            <w:r>
              <w:rPr>
                <w:rFonts w:hint="eastAsia" w:ascii="宋体" w:hAnsi="宋体" w:eastAsia="宋体"/>
                <w:b/>
                <w:sz w:val="28"/>
                <w:szCs w:val="28"/>
              </w:rPr>
              <w:t>班级</w:t>
            </w:r>
          </w:p>
        </w:tc>
        <w:tc>
          <w:tcPr>
            <w:tcW w:w="6127" w:type="dxa"/>
            <w:tcBorders>
              <w:top w:val="single" w:color="auto" w:sz="4" w:space="0"/>
              <w:bottom w:val="single" w:color="auto" w:sz="4" w:space="0"/>
            </w:tcBorders>
            <w:noWrap w:val="0"/>
            <w:vAlign w:val="bottom"/>
          </w:tcPr>
          <w:p>
            <w:pPr>
              <w:pStyle w:val="12"/>
              <w:ind w:firstLine="602"/>
              <w:rPr>
                <w:rFonts w:hint="default" w:ascii="宋体" w:hAnsi="宋体" w:eastAsia="宋体"/>
                <w:b/>
                <w:bCs/>
                <w:sz w:val="28"/>
                <w:szCs w:val="28"/>
                <w:lang w:val="en-US" w:eastAsia="zh-CN"/>
              </w:rPr>
            </w:pPr>
            <w:r>
              <w:rPr>
                <w:rFonts w:hint="eastAsia" w:ascii="宋体" w:hAnsi="宋体"/>
                <w:b/>
                <w:bCs/>
                <w:sz w:val="28"/>
                <w:szCs w:val="28"/>
                <w:lang w:val="en-US" w:eastAsia="zh-CN"/>
              </w:rPr>
              <w:t>机电一体化1班</w:t>
            </w:r>
          </w:p>
        </w:tc>
      </w:tr>
      <w:tr>
        <w:tblPrEx>
          <w:tblCellMar>
            <w:top w:w="0" w:type="dxa"/>
            <w:left w:w="108" w:type="dxa"/>
            <w:bottom w:w="0" w:type="dxa"/>
            <w:right w:w="108" w:type="dxa"/>
          </w:tblCellMar>
        </w:tblPrEx>
        <w:trPr>
          <w:trHeight w:val="382" w:hRule="atLeast"/>
          <w:jc w:val="center"/>
        </w:trPr>
        <w:tc>
          <w:tcPr>
            <w:tcW w:w="1789" w:type="dxa"/>
            <w:noWrap w:val="0"/>
            <w:vAlign w:val="bottom"/>
          </w:tcPr>
          <w:p>
            <w:pPr>
              <w:pStyle w:val="12"/>
              <w:jc w:val="distribute"/>
              <w:rPr>
                <w:rFonts w:ascii="宋体" w:hAnsi="宋体" w:eastAsia="宋体"/>
                <w:b/>
                <w:sz w:val="28"/>
                <w:szCs w:val="28"/>
              </w:rPr>
            </w:pPr>
            <w:r>
              <w:rPr>
                <w:rFonts w:hint="eastAsia" w:ascii="宋体" w:hAnsi="宋体" w:eastAsia="宋体"/>
                <w:b/>
                <w:sz w:val="28"/>
                <w:szCs w:val="28"/>
              </w:rPr>
              <w:t>姓名</w:t>
            </w:r>
          </w:p>
        </w:tc>
        <w:tc>
          <w:tcPr>
            <w:tcW w:w="6127" w:type="dxa"/>
            <w:tcBorders>
              <w:top w:val="single" w:color="auto" w:sz="4" w:space="0"/>
              <w:bottom w:val="single" w:color="auto" w:sz="4" w:space="0"/>
            </w:tcBorders>
            <w:noWrap w:val="0"/>
            <w:vAlign w:val="bottom"/>
          </w:tcPr>
          <w:p>
            <w:pPr>
              <w:pStyle w:val="12"/>
              <w:ind w:firstLine="602"/>
              <w:rPr>
                <w:rFonts w:hint="default" w:ascii="宋体" w:hAnsi="宋体" w:eastAsia="宋体"/>
                <w:b/>
                <w:bCs/>
                <w:sz w:val="28"/>
                <w:szCs w:val="28"/>
                <w:lang w:val="en-US" w:eastAsia="zh-CN"/>
              </w:rPr>
            </w:pPr>
            <w:r>
              <w:rPr>
                <w:rFonts w:hint="eastAsia" w:ascii="宋体" w:hAnsi="宋体"/>
                <w:b/>
                <w:bCs/>
                <w:sz w:val="28"/>
                <w:szCs w:val="28"/>
                <w:lang w:val="en-US" w:eastAsia="zh-CN"/>
              </w:rPr>
              <w:t xml:space="preserve"> 邝俊霖</w:t>
            </w:r>
          </w:p>
        </w:tc>
      </w:tr>
      <w:tr>
        <w:tblPrEx>
          <w:tblCellMar>
            <w:top w:w="0" w:type="dxa"/>
            <w:left w:w="108" w:type="dxa"/>
            <w:bottom w:w="0" w:type="dxa"/>
            <w:right w:w="108" w:type="dxa"/>
          </w:tblCellMar>
        </w:tblPrEx>
        <w:trPr>
          <w:trHeight w:val="382" w:hRule="atLeast"/>
          <w:jc w:val="center"/>
        </w:trPr>
        <w:tc>
          <w:tcPr>
            <w:tcW w:w="1789" w:type="dxa"/>
            <w:noWrap w:val="0"/>
            <w:vAlign w:val="bottom"/>
          </w:tcPr>
          <w:p>
            <w:pPr>
              <w:pStyle w:val="12"/>
              <w:jc w:val="distribute"/>
              <w:rPr>
                <w:rFonts w:ascii="宋体" w:hAnsi="宋体" w:eastAsia="宋体"/>
                <w:b/>
                <w:sz w:val="28"/>
                <w:szCs w:val="28"/>
              </w:rPr>
            </w:pPr>
            <w:r>
              <w:rPr>
                <w:rFonts w:hint="eastAsia" w:ascii="宋体" w:hAnsi="宋体" w:eastAsia="宋体"/>
                <w:b/>
                <w:sz w:val="28"/>
                <w:szCs w:val="28"/>
              </w:rPr>
              <w:t>学号</w:t>
            </w:r>
          </w:p>
        </w:tc>
        <w:tc>
          <w:tcPr>
            <w:tcW w:w="6127" w:type="dxa"/>
            <w:tcBorders>
              <w:top w:val="single" w:color="auto" w:sz="4" w:space="0"/>
              <w:bottom w:val="single" w:color="auto" w:sz="4" w:space="0"/>
            </w:tcBorders>
            <w:noWrap w:val="0"/>
            <w:vAlign w:val="bottom"/>
          </w:tcPr>
          <w:p>
            <w:pPr>
              <w:pStyle w:val="12"/>
              <w:tabs>
                <w:tab w:val="left" w:pos="783"/>
              </w:tabs>
              <w:ind w:firstLine="2485" w:firstLineChars="884"/>
              <w:jc w:val="left"/>
              <w:rPr>
                <w:rFonts w:hint="default" w:ascii="宋体" w:hAnsi="宋体" w:eastAsia="宋体"/>
                <w:b/>
                <w:bCs/>
                <w:sz w:val="28"/>
                <w:szCs w:val="28"/>
                <w:lang w:val="en-US" w:eastAsia="zh-CN"/>
              </w:rPr>
            </w:pPr>
            <w:r>
              <w:rPr>
                <w:rFonts w:hint="eastAsia" w:ascii="宋体" w:hAnsi="宋体"/>
                <w:b/>
                <w:bCs/>
                <w:sz w:val="28"/>
                <w:szCs w:val="28"/>
                <w:lang w:val="en-US" w:eastAsia="zh-CN"/>
              </w:rPr>
              <w:t xml:space="preserve"> 1910040120</w:t>
            </w:r>
          </w:p>
        </w:tc>
      </w:tr>
      <w:tr>
        <w:tblPrEx>
          <w:tblCellMar>
            <w:top w:w="0" w:type="dxa"/>
            <w:left w:w="108" w:type="dxa"/>
            <w:bottom w:w="0" w:type="dxa"/>
            <w:right w:w="108" w:type="dxa"/>
          </w:tblCellMar>
        </w:tblPrEx>
        <w:trPr>
          <w:trHeight w:val="382" w:hRule="atLeast"/>
          <w:jc w:val="center"/>
        </w:trPr>
        <w:tc>
          <w:tcPr>
            <w:tcW w:w="1789" w:type="dxa"/>
            <w:noWrap w:val="0"/>
            <w:vAlign w:val="bottom"/>
          </w:tcPr>
          <w:p>
            <w:pPr>
              <w:pStyle w:val="12"/>
              <w:jc w:val="distribute"/>
              <w:rPr>
                <w:rFonts w:ascii="宋体" w:hAnsi="宋体" w:eastAsia="宋体"/>
                <w:b/>
                <w:sz w:val="28"/>
                <w:szCs w:val="28"/>
              </w:rPr>
            </w:pPr>
            <w:r>
              <w:rPr>
                <w:rFonts w:hint="eastAsia" w:ascii="宋体" w:hAnsi="宋体" w:eastAsia="宋体"/>
                <w:b/>
                <w:sz w:val="28"/>
                <w:szCs w:val="28"/>
              </w:rPr>
              <w:t>指导老师</w:t>
            </w:r>
          </w:p>
        </w:tc>
        <w:tc>
          <w:tcPr>
            <w:tcW w:w="6127" w:type="dxa"/>
            <w:tcBorders>
              <w:top w:val="single" w:color="auto" w:sz="4" w:space="0"/>
              <w:bottom w:val="single" w:color="auto" w:sz="4" w:space="0"/>
            </w:tcBorders>
            <w:noWrap w:val="0"/>
            <w:vAlign w:val="bottom"/>
          </w:tcPr>
          <w:p>
            <w:pPr>
              <w:pStyle w:val="12"/>
              <w:ind w:firstLine="602" w:firstLineChars="0"/>
              <w:rPr>
                <w:rFonts w:hint="default" w:ascii="宋体" w:hAnsi="宋体" w:eastAsia="宋体" w:cs="Times New Roman"/>
                <w:b/>
                <w:bCs/>
                <w:kern w:val="2"/>
                <w:sz w:val="28"/>
                <w:szCs w:val="28"/>
                <w:lang w:val="en-US" w:eastAsia="zh-CN" w:bidi="ar-SA"/>
              </w:rPr>
            </w:pPr>
            <w:r>
              <w:rPr>
                <w:rFonts w:hint="default" w:ascii="宋体" w:hAnsi="宋体" w:eastAsia="宋体"/>
                <w:b/>
                <w:bCs/>
                <w:sz w:val="28"/>
                <w:szCs w:val="28"/>
                <w:lang w:val="en-US" w:eastAsia="zh-CN"/>
              </w:rPr>
              <w:t>窦鲁豫</w:t>
            </w:r>
            <w:r>
              <w:rPr>
                <w:rFonts w:hint="eastAsia" w:ascii="宋体" w:hAnsi="宋体"/>
                <w:b/>
                <w:bCs/>
                <w:sz w:val="28"/>
                <w:szCs w:val="28"/>
                <w:lang w:val="en-US" w:eastAsia="zh-CN"/>
              </w:rPr>
              <w:t xml:space="preserve">  </w:t>
            </w:r>
          </w:p>
        </w:tc>
      </w:tr>
      <w:tr>
        <w:tblPrEx>
          <w:tblCellMar>
            <w:top w:w="0" w:type="dxa"/>
            <w:left w:w="108" w:type="dxa"/>
            <w:bottom w:w="0" w:type="dxa"/>
            <w:right w:w="108" w:type="dxa"/>
          </w:tblCellMar>
        </w:tblPrEx>
        <w:trPr>
          <w:trHeight w:val="382" w:hRule="atLeast"/>
          <w:jc w:val="center"/>
        </w:trPr>
        <w:tc>
          <w:tcPr>
            <w:tcW w:w="1789" w:type="dxa"/>
            <w:noWrap w:val="0"/>
            <w:vAlign w:val="bottom"/>
          </w:tcPr>
          <w:p>
            <w:pPr>
              <w:pStyle w:val="12"/>
              <w:jc w:val="distribute"/>
              <w:rPr>
                <w:rFonts w:ascii="宋体" w:hAnsi="宋体" w:eastAsia="宋体"/>
                <w:b/>
                <w:sz w:val="28"/>
                <w:szCs w:val="28"/>
              </w:rPr>
            </w:pPr>
            <w:r>
              <w:rPr>
                <w:rFonts w:hint="eastAsia" w:ascii="宋体" w:hAnsi="宋体" w:eastAsia="宋体"/>
                <w:b/>
                <w:sz w:val="28"/>
                <w:szCs w:val="28"/>
              </w:rPr>
              <w:t>系主任</w:t>
            </w:r>
          </w:p>
        </w:tc>
        <w:tc>
          <w:tcPr>
            <w:tcW w:w="6127" w:type="dxa"/>
            <w:tcBorders>
              <w:top w:val="single" w:color="auto" w:sz="4" w:space="0"/>
              <w:bottom w:val="single" w:color="auto" w:sz="4" w:space="0"/>
            </w:tcBorders>
            <w:noWrap w:val="0"/>
            <w:vAlign w:val="bottom"/>
          </w:tcPr>
          <w:p>
            <w:pPr>
              <w:pStyle w:val="12"/>
              <w:ind w:firstLine="602"/>
              <w:rPr>
                <w:rFonts w:hint="eastAsia" w:ascii="宋体" w:hAnsi="宋体" w:eastAsia="宋体"/>
                <w:b/>
                <w:bCs/>
                <w:sz w:val="28"/>
                <w:szCs w:val="28"/>
                <w:lang w:val="en-US" w:eastAsia="zh-CN"/>
              </w:rPr>
            </w:pPr>
            <w:r>
              <w:rPr>
                <w:rFonts w:hint="eastAsia" w:ascii="宋体" w:hAnsi="宋体"/>
                <w:b/>
                <w:bCs/>
                <w:sz w:val="28"/>
                <w:szCs w:val="28"/>
                <w:lang w:val="en-US" w:eastAsia="zh-CN"/>
              </w:rPr>
              <w:t>梁柱</w:t>
            </w:r>
          </w:p>
        </w:tc>
      </w:tr>
    </w:tbl>
    <w:p>
      <w:pPr>
        <w:pStyle w:val="12"/>
        <w:ind w:firstLine="480"/>
        <w:rPr>
          <w:rFonts w:ascii="宋体" w:hAnsi="宋体" w:eastAsia="宋体"/>
          <w:bCs/>
          <w:sz w:val="30"/>
          <w:szCs w:val="30"/>
        </w:rPr>
      </w:pPr>
    </w:p>
    <w:p>
      <w:pPr>
        <w:ind w:firstLine="602"/>
        <w:jc w:val="center"/>
        <w:rPr>
          <w:rFonts w:hint="eastAsia" w:ascii="黑体" w:hAnsi="黑体" w:eastAsia="黑体" w:cs="黑体"/>
          <w:sz w:val="32"/>
          <w:szCs w:val="32"/>
          <w:lang w:val="en-US" w:eastAsia="zh-CN"/>
        </w:rPr>
      </w:pPr>
      <w:r>
        <w:rPr>
          <w:rFonts w:hint="eastAsia" w:ascii="宋体" w:hAnsi="宋体"/>
          <w:b/>
          <w:sz w:val="28"/>
          <w:szCs w:val="28"/>
          <w:lang w:val="en-US" w:eastAsia="zh-CN"/>
        </w:rPr>
        <w:t>2021</w:t>
      </w:r>
      <w:r>
        <w:rPr>
          <w:rFonts w:hint="eastAsia" w:ascii="宋体" w:hAnsi="宋体"/>
          <w:b/>
          <w:sz w:val="28"/>
          <w:szCs w:val="28"/>
        </w:rPr>
        <w:t xml:space="preserve">年 </w:t>
      </w:r>
      <w:r>
        <w:rPr>
          <w:rFonts w:hint="eastAsia" w:ascii="宋体" w:hAnsi="宋体"/>
          <w:b/>
          <w:sz w:val="28"/>
          <w:szCs w:val="28"/>
          <w:lang w:val="en-US" w:eastAsia="zh-CN"/>
        </w:rPr>
        <w:t xml:space="preserve"> 11 </w:t>
      </w:r>
      <w:r>
        <w:rPr>
          <w:rFonts w:hint="eastAsia" w:ascii="宋体" w:hAnsi="宋体"/>
          <w:b/>
          <w:sz w:val="28"/>
          <w:szCs w:val="28"/>
        </w:rPr>
        <w:t xml:space="preserve">月 </w:t>
      </w:r>
      <w:r>
        <w:rPr>
          <w:rFonts w:hint="eastAsia" w:ascii="宋体" w:hAnsi="宋体"/>
          <w:b/>
          <w:sz w:val="28"/>
          <w:szCs w:val="28"/>
          <w:lang w:val="en-US" w:eastAsia="zh-CN"/>
        </w:rPr>
        <w:t xml:space="preserve"> 16 </w:t>
      </w:r>
      <w:r>
        <w:rPr>
          <w:rFonts w:hint="eastAsia" w:ascii="宋体" w:hAnsi="宋体"/>
          <w:b/>
          <w:sz w:val="28"/>
          <w:szCs w:val="28"/>
        </w:rPr>
        <w:t xml:space="preserve"> 日</w:t>
      </w:r>
    </w:p>
    <w:p>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摘  要</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光立方是由单片机控制的小型方形阵列三维LED灯组。用512颗发光二极管LED灯做成一个8*8*8的LED立方体。以STC12C5A60AD芯片为主控，8个74HC573锁存器和4个4953A芯片扩展I/O口作为外围控制。I/O 端口被编程并指向 LED 灯以显示不同的图像，包括硬件和软件两部分。8 * 8 * 8个光立方通过打开LED灯创造出不同的形状。如五角星、文字、动画、正方体和许多其他图像。整个立方体提供不同的形状和形式，动画完全相互关联，使之美丽、多彩、充满立体感。LED点阵显示器是一种由多个LED发光二极管组装而成的新型显示器。LED点阵显示的原理是以单片机为控制核心，是一种低成本的汉字显示系统。</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4"/>
          <w:szCs w:val="24"/>
          <w:lang w:val="en-US" w:eastAsia="zh-CN"/>
        </w:rPr>
      </w:pPr>
      <w:r>
        <w:rPr>
          <w:rFonts w:hint="eastAsia" w:ascii="黑体" w:hAnsi="黑体" w:eastAsia="黑体" w:cs="黑体"/>
          <w:b w:val="0"/>
          <w:bCs w:val="0"/>
          <w:sz w:val="24"/>
          <w:szCs w:val="24"/>
          <w:lang w:val="en-US" w:eastAsia="zh-CN"/>
        </w:rPr>
        <w:t>关键词：</w:t>
      </w:r>
      <w:r>
        <w:rPr>
          <w:rFonts w:hint="eastAsia" w:ascii="宋体" w:hAnsi="宋体" w:eastAsia="宋体" w:cs="宋体"/>
          <w:sz w:val="24"/>
          <w:szCs w:val="24"/>
          <w:lang w:val="en-US" w:eastAsia="zh-CN"/>
        </w:rPr>
        <w:t>STC12C5A60AD；光立方；LED灯；74HC573；4953A</w:t>
      </w: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ind w:firstLine="630" w:firstLineChars="300"/>
        <w:rPr>
          <w:rFonts w:hint="eastAsia"/>
          <w:b w:val="0"/>
          <w:bCs w:val="0"/>
          <w:sz w:val="21"/>
          <w:szCs w:val="21"/>
          <w:lang w:val="en-US" w:eastAsia="zh-CN"/>
        </w:rPr>
      </w:pPr>
    </w:p>
    <w:p>
      <w:pPr>
        <w:jc w:val="both"/>
        <w:rPr>
          <w:rFonts w:hint="eastAsia" w:ascii="黑体" w:hAnsi="黑体" w:eastAsia="黑体" w:cs="黑体"/>
          <w:b w:val="0"/>
          <w:bCs w:val="0"/>
          <w:sz w:val="32"/>
          <w:szCs w:val="32"/>
          <w:lang w:val="en-US" w:eastAsia="zh-CN"/>
        </w:rPr>
      </w:pPr>
    </w:p>
    <w:sdt>
      <w:sdtPr>
        <w:rPr>
          <w:rFonts w:hint="eastAsia" w:ascii="黑体" w:hAnsi="黑体" w:eastAsia="黑体" w:cs="黑体"/>
          <w:kern w:val="2"/>
          <w:sz w:val="32"/>
          <w:szCs w:val="32"/>
          <w:lang w:val="en-US" w:eastAsia="zh-CN" w:bidi="ar-SA"/>
        </w:rPr>
        <w:id w:val="147456165"/>
        <w15:color w:val="DBDBDB"/>
        <w:docPartObj>
          <w:docPartGallery w:val="Table of Contents"/>
          <w:docPartUnique/>
        </w:docPartObj>
      </w:sdtPr>
      <w:sdtEndPr>
        <w:rPr>
          <w:rFonts w:hint="default" w:asciiTheme="minorHAnsi" w:hAnsiTheme="minorHAnsi" w:eastAsiaTheme="minorEastAsia" w:cstheme="minorBidi"/>
          <w:b/>
          <w:bCs w:val="0"/>
          <w:kern w:val="2"/>
          <w:sz w:val="21"/>
          <w:szCs w:val="30"/>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32"/>
              <w:szCs w:val="32"/>
            </w:rPr>
          </w:pPr>
          <w:r>
            <w:rPr>
              <w:rFonts w:hint="eastAsia" w:ascii="黑体" w:hAnsi="黑体" w:eastAsia="黑体" w:cs="黑体"/>
              <w:sz w:val="32"/>
              <w:szCs w:val="32"/>
            </w:rPr>
            <w:t>目</w:t>
          </w:r>
          <w:bookmarkStart w:id="73" w:name="_GoBack"/>
          <w:bookmarkEnd w:id="73"/>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pPr>
            <w:jc w:val="center"/>
            <w:rPr>
              <w:rFonts w:hint="eastAsia"/>
            </w:rPr>
          </w:pPr>
        </w:p>
        <w:p>
          <w:pPr>
            <w:pStyle w:val="15"/>
            <w:tabs>
              <w:tab w:val="right" w:leader="dot" w:pos="8306"/>
            </w:tabs>
            <w:ind w:firstLine="600" w:firstLineChars="200"/>
            <w:rPr>
              <w:b/>
            </w:rPr>
          </w:pPr>
          <w:r>
            <w:rPr>
              <w:rFonts w:hint="default"/>
              <w:b w:val="0"/>
              <w:bCs w:val="0"/>
              <w:sz w:val="30"/>
              <w:szCs w:val="30"/>
              <w:lang w:val="en-US" w:eastAsia="zh-CN"/>
            </w:rPr>
            <w:fldChar w:fldCharType="begin"/>
          </w:r>
          <w:r>
            <w:rPr>
              <w:rFonts w:hint="default"/>
              <w:b w:val="0"/>
              <w:bCs w:val="0"/>
              <w:sz w:val="30"/>
              <w:szCs w:val="30"/>
              <w:lang w:val="en-US" w:eastAsia="zh-CN"/>
            </w:rPr>
            <w:instrText xml:space="preserve">TOC \o "1-2" \h \u </w:instrText>
          </w:r>
          <w:r>
            <w:rPr>
              <w:rFonts w:hint="default"/>
              <w:b w:val="0"/>
              <w:bCs w:val="0"/>
              <w:sz w:val="30"/>
              <w:szCs w:val="30"/>
              <w:lang w:val="en-US" w:eastAsia="zh-CN"/>
            </w:rPr>
            <w:fldChar w:fldCharType="separate"/>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\l _Toc31314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第一章  引言</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_Toc31314 </w:instrText>
          </w:r>
          <w:r>
            <w:rPr>
              <w:rFonts w:hint="eastAsia" w:ascii="宋体" w:hAnsi="宋体" w:eastAsia="宋体" w:cs="宋体"/>
              <w:sz w:val="30"/>
              <w:szCs w:val="30"/>
            </w:rPr>
            <w:fldChar w:fldCharType="separate"/>
          </w:r>
          <w:r>
            <w:rPr>
              <w:rFonts w:hint="eastAsia" w:ascii="宋体" w:hAnsi="宋体" w:eastAsia="宋体" w:cs="宋体"/>
              <w:sz w:val="30"/>
              <w:szCs w:val="30"/>
            </w:rPr>
            <w:t>1</w:t>
          </w:r>
          <w:r>
            <w:rPr>
              <w:rFonts w:hint="eastAsia" w:ascii="宋体" w:hAnsi="宋体" w:eastAsia="宋体" w:cs="宋体"/>
              <w:sz w:val="30"/>
              <w:szCs w:val="30"/>
            </w:rPr>
            <w:fldChar w:fldCharType="end"/>
          </w:r>
          <w:r>
            <w:rPr>
              <w:rFonts w:hint="eastAsia" w:ascii="宋体" w:hAnsi="宋体" w:eastAsia="宋体" w:cs="宋体"/>
              <w:sz w:val="30"/>
              <w:szCs w:val="30"/>
              <w:lang w:val="en-US" w:eastAsia="zh-CN"/>
            </w:rPr>
            <w:fldChar w:fldCharType="end"/>
          </w:r>
        </w:p>
        <w:p>
          <w:pPr>
            <w:pStyle w:val="16"/>
            <w:tabs>
              <w:tab w:val="right" w:leader="dot" w:pos="8306"/>
            </w:tabs>
            <w:ind w:left="0" w:leftChars="0" w:firstLine="840" w:firstLineChars="300"/>
            <w:rPr>
              <w:rFonts w:hint="eastAsia" w:ascii="宋体" w:hAnsi="宋体" w:eastAsia="宋体" w:cs="宋体"/>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_Toc5003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1.1光立方研究的意义</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_Toc5003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6"/>
            <w:tabs>
              <w:tab w:val="right" w:leader="dot" w:pos="8306"/>
            </w:tabs>
            <w:ind w:left="0" w:leftChars="0" w:firstLine="840" w:firstLineChars="300"/>
            <w:rPr>
              <w:rFonts w:hint="eastAsia" w:ascii="宋体" w:hAnsi="宋体" w:eastAsia="宋体" w:cs="宋体"/>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_Toc14326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1.2发展历程和现状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_Toc14326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6"/>
            <w:tabs>
              <w:tab w:val="right" w:leader="dot" w:pos="8306"/>
            </w:tabs>
            <w:ind w:left="0" w:leftChars="0" w:firstLine="840" w:firstLineChars="300"/>
            <w:rPr>
              <w:rFonts w:hint="eastAsia" w:ascii="宋体" w:hAnsi="宋体" w:eastAsia="宋体" w:cs="宋体"/>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_Toc14433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1.3光立方的功能与特点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_Toc14433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6"/>
            <w:tabs>
              <w:tab w:val="right" w:leader="dot" w:pos="8306"/>
            </w:tabs>
            <w:ind w:left="0" w:leftChars="0" w:firstLine="840" w:firstLineChars="300"/>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_Toc29773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1.4光立体的优越性及主要应用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_Toc29773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5"/>
            <w:tabs>
              <w:tab w:val="right" w:leader="dot" w:pos="8306"/>
            </w:tabs>
            <w:ind w:firstLine="600" w:firstLineChars="200"/>
            <w:rPr>
              <w:rFonts w:hint="eastAsia" w:ascii="宋体" w:hAnsi="宋体" w:eastAsia="宋体" w:cs="宋体"/>
              <w:b/>
              <w:sz w:val="30"/>
              <w:szCs w:val="30"/>
            </w:rPr>
          </w:pP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\l _Toc13938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第二章  控制模块设计</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_Toc13938 </w:instrText>
          </w:r>
          <w:r>
            <w:rPr>
              <w:rFonts w:hint="eastAsia" w:ascii="宋体" w:hAnsi="宋体" w:eastAsia="宋体" w:cs="宋体"/>
              <w:sz w:val="30"/>
              <w:szCs w:val="30"/>
            </w:rPr>
            <w:fldChar w:fldCharType="separate"/>
          </w:r>
          <w:r>
            <w:rPr>
              <w:rFonts w:hint="eastAsia" w:ascii="宋体" w:hAnsi="宋体" w:eastAsia="宋体" w:cs="宋体"/>
              <w:sz w:val="30"/>
              <w:szCs w:val="30"/>
            </w:rPr>
            <w:t>3</w:t>
          </w:r>
          <w:r>
            <w:rPr>
              <w:rFonts w:hint="eastAsia" w:ascii="宋体" w:hAnsi="宋体" w:eastAsia="宋体" w:cs="宋体"/>
              <w:sz w:val="30"/>
              <w:szCs w:val="30"/>
            </w:rPr>
            <w:fldChar w:fldCharType="end"/>
          </w:r>
          <w:r>
            <w:rPr>
              <w:rFonts w:hint="eastAsia" w:ascii="宋体" w:hAnsi="宋体" w:eastAsia="宋体" w:cs="宋体"/>
              <w:sz w:val="30"/>
              <w:szCs w:val="30"/>
              <w:lang w:val="en-US" w:eastAsia="zh-CN"/>
            </w:rPr>
            <w:fldChar w:fldCharType="end"/>
          </w:r>
        </w:p>
        <w:p>
          <w:pPr>
            <w:pStyle w:val="16"/>
            <w:tabs>
              <w:tab w:val="right" w:leader="dot" w:pos="8306"/>
            </w:tabs>
            <w:ind w:left="0" w:leftChars="0" w:firstLine="840" w:firstLineChars="300"/>
            <w:rPr>
              <w:rFonts w:hint="eastAsia" w:ascii="宋体" w:hAnsi="宋体" w:eastAsia="宋体" w:cs="宋体"/>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_Toc17908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2.1主控芯片</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_Toc17908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6"/>
            <w:tabs>
              <w:tab w:val="right" w:leader="dot" w:pos="8306"/>
            </w:tabs>
            <w:ind w:left="0" w:leftChars="0" w:firstLine="840" w:firstLineChars="300"/>
            <w:rPr>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_Toc11916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2.2元件选型</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_Toc11916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5"/>
            <w:tabs>
              <w:tab w:val="right" w:leader="dot" w:pos="8306"/>
            </w:tabs>
            <w:ind w:firstLine="600" w:firstLineChars="200"/>
            <w:rPr>
              <w:rFonts w:hint="eastAsia" w:ascii="宋体" w:hAnsi="宋体" w:eastAsia="宋体" w:cs="宋体"/>
              <w:b/>
              <w:sz w:val="30"/>
              <w:szCs w:val="30"/>
            </w:rPr>
          </w:pP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\l _Toc9376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第三章  光立方显示部分概述</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_Toc9376 </w:instrText>
          </w:r>
          <w:r>
            <w:rPr>
              <w:rFonts w:hint="eastAsia" w:ascii="宋体" w:hAnsi="宋体" w:eastAsia="宋体" w:cs="宋体"/>
              <w:sz w:val="30"/>
              <w:szCs w:val="30"/>
            </w:rPr>
            <w:fldChar w:fldCharType="separate"/>
          </w:r>
          <w:r>
            <w:rPr>
              <w:rFonts w:hint="eastAsia" w:ascii="宋体" w:hAnsi="宋体" w:eastAsia="宋体" w:cs="宋体"/>
              <w:sz w:val="30"/>
              <w:szCs w:val="30"/>
            </w:rPr>
            <w:t>5</w:t>
          </w:r>
          <w:r>
            <w:rPr>
              <w:rFonts w:hint="eastAsia" w:ascii="宋体" w:hAnsi="宋体" w:eastAsia="宋体" w:cs="宋体"/>
              <w:sz w:val="30"/>
              <w:szCs w:val="30"/>
            </w:rPr>
            <w:fldChar w:fldCharType="end"/>
          </w:r>
          <w:r>
            <w:rPr>
              <w:rFonts w:hint="eastAsia" w:ascii="宋体" w:hAnsi="宋体" w:eastAsia="宋体" w:cs="宋体"/>
              <w:sz w:val="30"/>
              <w:szCs w:val="30"/>
              <w:lang w:val="en-US" w:eastAsia="zh-CN"/>
            </w:rPr>
            <w:fldChar w:fldCharType="end"/>
          </w:r>
        </w:p>
        <w:p>
          <w:pPr>
            <w:pStyle w:val="16"/>
            <w:tabs>
              <w:tab w:val="right" w:leader="dot" w:pos="8306"/>
            </w:tabs>
            <w:ind w:left="0" w:leftChars="0" w:firstLine="840" w:firstLineChars="300"/>
            <w:rPr>
              <w:rFonts w:hint="eastAsia" w:ascii="宋体" w:hAnsi="宋体" w:eastAsia="宋体" w:cs="宋体"/>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_Toc4923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3.1光立方制作</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_Toc4923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6"/>
            <w:tabs>
              <w:tab w:val="right" w:leader="dot" w:pos="8306"/>
            </w:tabs>
            <w:ind w:left="0" w:leftChars="0" w:firstLine="840" w:firstLineChars="300"/>
            <w:rPr>
              <w:rFonts w:hint="eastAsia" w:ascii="宋体" w:hAnsi="宋体" w:eastAsia="宋体" w:cs="宋体"/>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_Toc29588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3.2光立方原理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_Toc29588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6"/>
            <w:tabs>
              <w:tab w:val="right" w:leader="dot" w:pos="8306"/>
            </w:tabs>
            <w:ind w:left="0" w:leftChars="0" w:firstLine="840" w:firstLineChars="300"/>
            <w:rPr>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_Toc12798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3.3 LED灯选用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_Toc12798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5"/>
            <w:tabs>
              <w:tab w:val="right" w:leader="dot" w:pos="8306"/>
            </w:tabs>
            <w:ind w:firstLine="600" w:firstLineChars="200"/>
            <w:rPr>
              <w:rFonts w:hint="eastAsia" w:ascii="宋体" w:hAnsi="宋体" w:eastAsia="宋体" w:cs="宋体"/>
              <w:b/>
              <w:sz w:val="30"/>
              <w:szCs w:val="30"/>
            </w:rPr>
          </w:pP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\l _Toc27788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第四章  硬件设计</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_Toc27788 </w:instrText>
          </w:r>
          <w:r>
            <w:rPr>
              <w:rFonts w:hint="eastAsia" w:ascii="宋体" w:hAnsi="宋体" w:eastAsia="宋体" w:cs="宋体"/>
              <w:sz w:val="30"/>
              <w:szCs w:val="30"/>
            </w:rPr>
            <w:fldChar w:fldCharType="separate"/>
          </w:r>
          <w:r>
            <w:rPr>
              <w:rFonts w:hint="eastAsia" w:ascii="宋体" w:hAnsi="宋体" w:eastAsia="宋体" w:cs="宋体"/>
              <w:sz w:val="30"/>
              <w:szCs w:val="30"/>
            </w:rPr>
            <w:t>6</w:t>
          </w:r>
          <w:r>
            <w:rPr>
              <w:rFonts w:hint="eastAsia" w:ascii="宋体" w:hAnsi="宋体" w:eastAsia="宋体" w:cs="宋体"/>
              <w:sz w:val="30"/>
              <w:szCs w:val="30"/>
            </w:rPr>
            <w:fldChar w:fldCharType="end"/>
          </w:r>
          <w:r>
            <w:rPr>
              <w:rFonts w:hint="eastAsia" w:ascii="宋体" w:hAnsi="宋体" w:eastAsia="宋体" w:cs="宋体"/>
              <w:sz w:val="30"/>
              <w:szCs w:val="30"/>
              <w:lang w:val="en-US" w:eastAsia="zh-CN"/>
            </w:rPr>
            <w:fldChar w:fldCharType="end"/>
          </w:r>
        </w:p>
        <w:p>
          <w:pPr>
            <w:pStyle w:val="16"/>
            <w:tabs>
              <w:tab w:val="right" w:leader="dot" w:pos="8306"/>
            </w:tabs>
            <w:ind w:left="0" w:leftChars="0" w:firstLine="840" w:firstLineChars="300"/>
            <w:rPr>
              <w:rFonts w:hint="eastAsia" w:ascii="宋体" w:hAnsi="宋体" w:eastAsia="宋体" w:cs="宋体"/>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_Toc24307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4.1最小系统</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_Toc24307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6"/>
            <w:tabs>
              <w:tab w:val="right" w:leader="dot" w:pos="8306"/>
            </w:tabs>
            <w:ind w:left="0" w:leftChars="0" w:firstLine="840" w:firstLineChars="300"/>
            <w:rPr>
              <w:rFonts w:hint="eastAsia" w:ascii="宋体" w:hAnsi="宋体" w:eastAsia="宋体" w:cs="宋体"/>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_Toc22328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4.2按键模块</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_Toc22328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6"/>
            <w:tabs>
              <w:tab w:val="right" w:leader="dot" w:pos="8306"/>
            </w:tabs>
            <w:ind w:left="0" w:leftChars="0" w:firstLine="840" w:firstLineChars="300"/>
            <w:rPr>
              <w:rFonts w:hint="eastAsia" w:ascii="宋体" w:hAnsi="宋体" w:eastAsia="宋体" w:cs="宋体"/>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_Toc7912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4.3功放原理图</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_Toc7912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6"/>
            <w:tabs>
              <w:tab w:val="right" w:leader="dot" w:pos="8306"/>
            </w:tabs>
            <w:ind w:left="0" w:leftChars="0" w:firstLine="840" w:firstLineChars="300"/>
            <w:rPr>
              <w:rFonts w:hint="eastAsia" w:ascii="宋体" w:hAnsi="宋体" w:eastAsia="宋体" w:cs="宋体"/>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_Toc6540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4.4呼吸指示灯</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_Toc6540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6"/>
            <w:tabs>
              <w:tab w:val="right" w:leader="dot" w:pos="8306"/>
            </w:tabs>
            <w:ind w:left="0" w:leftChars="0" w:firstLine="840" w:firstLineChars="300"/>
            <w:rPr>
              <w:rFonts w:hint="eastAsia" w:ascii="宋体" w:hAnsi="宋体" w:eastAsia="宋体" w:cs="宋体"/>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_Toc19192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4.5光立方控制电路</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_Toc19192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6"/>
            <w:tabs>
              <w:tab w:val="right" w:leader="dot" w:pos="8306"/>
            </w:tabs>
            <w:ind w:left="0" w:leftChars="0" w:firstLine="840" w:firstLineChars="300"/>
            <w:rPr>
              <w:rFonts w:hint="eastAsia" w:ascii="宋体" w:hAnsi="宋体" w:eastAsia="宋体" w:cs="宋体"/>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_Toc20317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sz w:val="28"/>
              <w:szCs w:val="28"/>
              <w:lang w:val="en-US" w:eastAsia="zh-CN"/>
            </w:rPr>
            <w:t>4.6音频功能</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_Toc20317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6"/>
            <w:tabs>
              <w:tab w:val="right" w:leader="dot" w:pos="8306"/>
            </w:tabs>
            <w:ind w:left="0" w:leftChars="0" w:firstLine="840" w:firstLineChars="300"/>
            <w:rPr>
              <w:rFonts w:hint="eastAsia" w:ascii="宋体" w:hAnsi="宋体" w:eastAsia="宋体" w:cs="宋体"/>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_Toc16929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4.7元件清单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_Toc16929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5"/>
            <w:tabs>
              <w:tab w:val="right" w:leader="dot" w:pos="8306"/>
            </w:tabs>
            <w:ind w:firstLine="600" w:firstLineChars="200"/>
            <w:rPr>
              <w:rFonts w:hint="eastAsia" w:ascii="宋体" w:hAnsi="宋体" w:eastAsia="宋体" w:cs="宋体"/>
              <w:b/>
              <w:sz w:val="30"/>
              <w:szCs w:val="30"/>
            </w:rPr>
          </w:pP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\l _Toc8308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 xml:space="preserve">第五章  </w:t>
          </w:r>
          <w:bookmarkStart w:id="0" w:name="OLE_LINK1"/>
          <w:r>
            <w:rPr>
              <w:rFonts w:hint="eastAsia" w:ascii="宋体" w:hAnsi="宋体" w:eastAsia="宋体" w:cs="宋体"/>
              <w:sz w:val="30"/>
              <w:szCs w:val="30"/>
              <w:lang w:val="en-US" w:eastAsia="zh-CN"/>
            </w:rPr>
            <w:t>系统调试与测试结果</w:t>
          </w:r>
          <w:bookmarkEnd w:id="0"/>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_Toc8308 </w:instrText>
          </w:r>
          <w:r>
            <w:rPr>
              <w:rFonts w:hint="eastAsia" w:ascii="宋体" w:hAnsi="宋体" w:eastAsia="宋体" w:cs="宋体"/>
              <w:sz w:val="30"/>
              <w:szCs w:val="30"/>
            </w:rPr>
            <w:fldChar w:fldCharType="separate"/>
          </w:r>
          <w:r>
            <w:rPr>
              <w:rFonts w:hint="eastAsia" w:ascii="宋体" w:hAnsi="宋体" w:eastAsia="宋体" w:cs="宋体"/>
              <w:sz w:val="30"/>
              <w:szCs w:val="30"/>
            </w:rPr>
            <w:t>10</w:t>
          </w:r>
          <w:r>
            <w:rPr>
              <w:rFonts w:hint="eastAsia" w:ascii="宋体" w:hAnsi="宋体" w:eastAsia="宋体" w:cs="宋体"/>
              <w:sz w:val="30"/>
              <w:szCs w:val="30"/>
            </w:rPr>
            <w:fldChar w:fldCharType="end"/>
          </w:r>
          <w:r>
            <w:rPr>
              <w:rFonts w:hint="eastAsia" w:ascii="宋体" w:hAnsi="宋体" w:eastAsia="宋体" w:cs="宋体"/>
              <w:sz w:val="30"/>
              <w:szCs w:val="30"/>
              <w:lang w:val="en-US" w:eastAsia="zh-CN"/>
            </w:rPr>
            <w:fldChar w:fldCharType="end"/>
          </w:r>
        </w:p>
        <w:p>
          <w:pPr>
            <w:pStyle w:val="16"/>
            <w:tabs>
              <w:tab w:val="right" w:leader="dot" w:pos="8306"/>
            </w:tabs>
            <w:ind w:left="0" w:leftChars="0" w:firstLine="840" w:firstLineChars="300"/>
            <w:rPr>
              <w:rFonts w:hint="eastAsia" w:ascii="宋体" w:hAnsi="宋体" w:eastAsia="宋体" w:cs="宋体"/>
              <w:bCs w:val="0"/>
              <w:sz w:val="28"/>
              <w:szCs w:val="28"/>
              <w:lang w:val="en-US" w:eastAsia="zh-CN"/>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_Toc16402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bCs w:val="0"/>
              <w:sz w:val="28"/>
              <w:szCs w:val="28"/>
              <w:lang w:val="en-US" w:eastAsia="zh-CN"/>
            </w:rPr>
            <w:t>5.1光立方初步调试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_Toc16402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6"/>
            <w:tabs>
              <w:tab w:val="right" w:leader="dot" w:pos="8306"/>
            </w:tabs>
            <w:ind w:left="0" w:leftChars="0" w:firstLine="840" w:firstLineChars="300"/>
            <w:rPr>
              <w:rFonts w:hint="eastAsia" w:ascii="宋体" w:hAnsi="宋体" w:eastAsia="宋体" w:cs="宋体"/>
              <w:bCs w:val="0"/>
              <w:sz w:val="28"/>
              <w:szCs w:val="28"/>
              <w:lang w:val="en-US" w:eastAsia="zh-CN"/>
            </w:rPr>
          </w:pPr>
          <w:r>
            <w:rPr>
              <w:rFonts w:hint="eastAsia" w:ascii="宋体" w:hAnsi="宋体" w:eastAsia="宋体" w:cs="宋体"/>
              <w:sz w:val="28"/>
              <w:szCs w:val="28"/>
              <w:lang w:val="en-US" w:eastAsia="zh-CN"/>
            </w:rPr>
            <w:t>5.1.1检查电源</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_Toc20772 \h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p>
        <w:p>
          <w:pPr>
            <w:pStyle w:val="16"/>
            <w:tabs>
              <w:tab w:val="right" w:leader="dot" w:pos="8306"/>
            </w:tabs>
            <w:ind w:left="0" w:leftChars="0" w:firstLine="840" w:firstLineChars="300"/>
            <w:rPr>
              <w:rFonts w:hint="eastAsia" w:ascii="宋体" w:hAnsi="宋体" w:eastAsia="宋体" w:cs="宋体"/>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_Toc16670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sz w:val="28"/>
              <w:szCs w:val="28"/>
              <w:lang w:val="en-US" w:eastAsia="zh-CN"/>
            </w:rPr>
            <w:t>5.2光立方最终调试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_Toc16670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6"/>
            <w:tabs>
              <w:tab w:val="right" w:leader="dot" w:pos="8306"/>
            </w:tabs>
            <w:ind w:left="0" w:leftChars="0" w:firstLine="840" w:firstLineChars="300"/>
            <w:rPr>
              <w:sz w:val="28"/>
              <w:szCs w:val="28"/>
            </w:rPr>
          </w:pPr>
          <w:r>
            <w:rPr>
              <w:rFonts w:hint="eastAsia" w:ascii="宋体" w:hAnsi="宋体" w:eastAsia="宋体" w:cs="宋体"/>
              <w:bCs w:val="0"/>
              <w:sz w:val="28"/>
              <w:szCs w:val="28"/>
              <w:lang w:val="en-US" w:eastAsia="zh-CN"/>
            </w:rPr>
            <w:fldChar w:fldCharType="begin"/>
          </w:r>
          <w:r>
            <w:rPr>
              <w:rFonts w:hint="eastAsia" w:ascii="宋体" w:hAnsi="宋体" w:eastAsia="宋体" w:cs="宋体"/>
              <w:bCs w:val="0"/>
              <w:sz w:val="28"/>
              <w:szCs w:val="28"/>
              <w:lang w:val="en-US" w:eastAsia="zh-CN"/>
            </w:rPr>
            <w:instrText xml:space="preserve"> HYPERLINK \l _Toc13604 </w:instrText>
          </w:r>
          <w:r>
            <w:rPr>
              <w:rFonts w:hint="eastAsia" w:ascii="宋体" w:hAnsi="宋体" w:eastAsia="宋体" w:cs="宋体"/>
              <w:bCs w:val="0"/>
              <w:sz w:val="28"/>
              <w:szCs w:val="28"/>
              <w:lang w:val="en-US" w:eastAsia="zh-CN"/>
            </w:rPr>
            <w:fldChar w:fldCharType="separate"/>
          </w:r>
          <w:r>
            <w:rPr>
              <w:rFonts w:hint="eastAsia" w:ascii="宋体" w:hAnsi="宋体" w:eastAsia="宋体" w:cs="宋体"/>
              <w:sz w:val="28"/>
              <w:szCs w:val="28"/>
              <w:lang w:val="en-US" w:eastAsia="zh-CN"/>
            </w:rPr>
            <w:t>5.3光立方测试遇到的问题</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_Toc13604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bCs w:val="0"/>
              <w:sz w:val="28"/>
              <w:szCs w:val="28"/>
              <w:lang w:val="en-US" w:eastAsia="zh-CN"/>
            </w:rPr>
            <w:fldChar w:fldCharType="end"/>
          </w:r>
        </w:p>
        <w:p>
          <w:pPr>
            <w:pStyle w:val="15"/>
            <w:tabs>
              <w:tab w:val="right" w:leader="dot" w:pos="8306"/>
            </w:tabs>
            <w:ind w:firstLine="600" w:firstLineChars="200"/>
            <w:rPr>
              <w:rFonts w:hint="eastAsia" w:ascii="宋体" w:hAnsi="宋体" w:eastAsia="宋体" w:cs="宋体"/>
              <w:b/>
              <w:sz w:val="30"/>
              <w:szCs w:val="30"/>
            </w:rPr>
          </w:pP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\l _Toc17583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结  论</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_Toc17583 </w:instrText>
          </w:r>
          <w:r>
            <w:rPr>
              <w:rFonts w:hint="eastAsia" w:ascii="宋体" w:hAnsi="宋体" w:eastAsia="宋体" w:cs="宋体"/>
              <w:sz w:val="30"/>
              <w:szCs w:val="30"/>
            </w:rPr>
            <w:fldChar w:fldCharType="separate"/>
          </w:r>
          <w:r>
            <w:rPr>
              <w:rFonts w:hint="eastAsia" w:ascii="宋体" w:hAnsi="宋体" w:eastAsia="宋体" w:cs="宋体"/>
              <w:sz w:val="30"/>
              <w:szCs w:val="30"/>
            </w:rPr>
            <w:t>12</w:t>
          </w:r>
          <w:r>
            <w:rPr>
              <w:rFonts w:hint="eastAsia" w:ascii="宋体" w:hAnsi="宋体" w:eastAsia="宋体" w:cs="宋体"/>
              <w:sz w:val="30"/>
              <w:szCs w:val="30"/>
            </w:rPr>
            <w:fldChar w:fldCharType="end"/>
          </w:r>
          <w:r>
            <w:rPr>
              <w:rFonts w:hint="eastAsia" w:ascii="宋体" w:hAnsi="宋体" w:eastAsia="宋体" w:cs="宋体"/>
              <w:sz w:val="30"/>
              <w:szCs w:val="30"/>
              <w:lang w:val="en-US" w:eastAsia="zh-CN"/>
            </w:rPr>
            <w:fldChar w:fldCharType="end"/>
          </w:r>
        </w:p>
        <w:p>
          <w:pPr>
            <w:pStyle w:val="15"/>
            <w:tabs>
              <w:tab w:val="right" w:leader="dot" w:pos="8306"/>
            </w:tabs>
            <w:ind w:firstLine="600" w:firstLineChars="200"/>
            <w:rPr>
              <w:rFonts w:hint="eastAsia" w:ascii="宋体" w:hAnsi="宋体" w:eastAsia="宋体" w:cs="宋体"/>
              <w:b/>
              <w:sz w:val="30"/>
              <w:szCs w:val="30"/>
            </w:rPr>
          </w:pP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\l _Toc17196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致  谢</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_Toc17196 </w:instrText>
          </w:r>
          <w:r>
            <w:rPr>
              <w:rFonts w:hint="eastAsia" w:ascii="宋体" w:hAnsi="宋体" w:eastAsia="宋体" w:cs="宋体"/>
              <w:sz w:val="30"/>
              <w:szCs w:val="30"/>
            </w:rPr>
            <w:fldChar w:fldCharType="separate"/>
          </w:r>
          <w:r>
            <w:rPr>
              <w:rFonts w:hint="eastAsia" w:ascii="宋体" w:hAnsi="宋体" w:eastAsia="宋体" w:cs="宋体"/>
              <w:sz w:val="30"/>
              <w:szCs w:val="30"/>
            </w:rPr>
            <w:t>13</w:t>
          </w:r>
          <w:r>
            <w:rPr>
              <w:rFonts w:hint="eastAsia" w:ascii="宋体" w:hAnsi="宋体" w:eastAsia="宋体" w:cs="宋体"/>
              <w:sz w:val="30"/>
              <w:szCs w:val="30"/>
            </w:rPr>
            <w:fldChar w:fldCharType="end"/>
          </w:r>
          <w:r>
            <w:rPr>
              <w:rFonts w:hint="eastAsia" w:ascii="宋体" w:hAnsi="宋体" w:eastAsia="宋体" w:cs="宋体"/>
              <w:sz w:val="30"/>
              <w:szCs w:val="30"/>
              <w:lang w:val="en-US" w:eastAsia="zh-CN"/>
            </w:rPr>
            <w:fldChar w:fldCharType="end"/>
          </w:r>
        </w:p>
        <w:p>
          <w:pPr>
            <w:pStyle w:val="16"/>
            <w:tabs>
              <w:tab w:val="right" w:leader="dot" w:pos="8306"/>
            </w:tabs>
            <w:ind w:left="0" w:leftChars="0" w:firstLine="600" w:firstLineChars="200"/>
            <w:rPr>
              <w:sz w:val="30"/>
              <w:szCs w:val="30"/>
            </w:rPr>
          </w:pP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\l _Toc12427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rPr>
            <w:t>参考文献</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_Toc12427 </w:instrText>
          </w:r>
          <w:r>
            <w:rPr>
              <w:rFonts w:hint="eastAsia" w:ascii="宋体" w:hAnsi="宋体" w:eastAsia="宋体" w:cs="宋体"/>
              <w:sz w:val="30"/>
              <w:szCs w:val="30"/>
            </w:rPr>
            <w:fldChar w:fldCharType="separate"/>
          </w:r>
          <w:r>
            <w:rPr>
              <w:rFonts w:hint="eastAsia" w:ascii="宋体" w:hAnsi="宋体" w:eastAsia="宋体" w:cs="宋体"/>
              <w:sz w:val="30"/>
              <w:szCs w:val="30"/>
            </w:rPr>
            <w:t>14</w:t>
          </w:r>
          <w:r>
            <w:rPr>
              <w:rFonts w:hint="eastAsia" w:ascii="宋体" w:hAnsi="宋体" w:eastAsia="宋体" w:cs="宋体"/>
              <w:sz w:val="30"/>
              <w:szCs w:val="30"/>
            </w:rPr>
            <w:fldChar w:fldCharType="end"/>
          </w:r>
          <w:r>
            <w:rPr>
              <w:rFonts w:hint="eastAsia" w:ascii="宋体" w:hAnsi="宋体" w:eastAsia="宋体" w:cs="宋体"/>
              <w:sz w:val="30"/>
              <w:szCs w:val="30"/>
              <w:lang w:val="en-US" w:eastAsia="zh-CN"/>
            </w:rPr>
            <w:fldChar w:fldCharType="end"/>
          </w:r>
        </w:p>
        <w:p>
          <w:pPr>
            <w:pStyle w:val="15"/>
            <w:tabs>
              <w:tab w:val="right" w:leader="dot" w:pos="8306"/>
            </w:tabs>
            <w:ind w:firstLine="600" w:firstLineChars="200"/>
            <w:rPr>
              <w:b/>
              <w:sz w:val="30"/>
              <w:szCs w:val="30"/>
            </w:rPr>
          </w:pP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\l _Toc7518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附  录</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_Toc7518 </w:instrText>
          </w:r>
          <w:r>
            <w:rPr>
              <w:rFonts w:hint="eastAsia" w:ascii="宋体" w:hAnsi="宋体" w:eastAsia="宋体" w:cs="宋体"/>
              <w:sz w:val="30"/>
              <w:szCs w:val="30"/>
            </w:rPr>
            <w:fldChar w:fldCharType="separate"/>
          </w:r>
          <w:r>
            <w:rPr>
              <w:rFonts w:hint="eastAsia" w:ascii="宋体" w:hAnsi="宋体" w:eastAsia="宋体" w:cs="宋体"/>
              <w:sz w:val="30"/>
              <w:szCs w:val="30"/>
            </w:rPr>
            <w:t>15</w:t>
          </w:r>
          <w:r>
            <w:rPr>
              <w:rFonts w:hint="eastAsia" w:ascii="宋体" w:hAnsi="宋体" w:eastAsia="宋体" w:cs="宋体"/>
              <w:sz w:val="30"/>
              <w:szCs w:val="30"/>
            </w:rPr>
            <w:fldChar w:fldCharType="end"/>
          </w:r>
          <w:r>
            <w:rPr>
              <w:rFonts w:hint="eastAsia" w:ascii="宋体" w:hAnsi="宋体" w:eastAsia="宋体" w:cs="宋体"/>
              <w:sz w:val="30"/>
              <w:szCs w:val="30"/>
              <w:lang w:val="en-US" w:eastAsia="zh-CN"/>
            </w:rPr>
            <w:fldChar w:fldCharType="end"/>
          </w:r>
        </w:p>
        <w:p>
          <w:pPr>
            <w:pStyle w:val="15"/>
            <w:tabs>
              <w:tab w:val="right" w:leader="dot" w:pos="8306"/>
            </w:tabs>
            <w:ind w:firstLine="900" w:firstLineChars="300"/>
            <w:rPr>
              <w:rFonts w:hint="eastAsia" w:ascii="宋体" w:hAnsi="宋体" w:eastAsia="宋体" w:cs="宋体"/>
              <w:b/>
              <w:sz w:val="30"/>
              <w:szCs w:val="30"/>
            </w:rPr>
          </w:pP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\l _Toc10691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附录一：实物图</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_Toc10691 </w:instrText>
          </w:r>
          <w:r>
            <w:rPr>
              <w:rFonts w:hint="eastAsia" w:ascii="宋体" w:hAnsi="宋体" w:eastAsia="宋体" w:cs="宋体"/>
              <w:sz w:val="30"/>
              <w:szCs w:val="30"/>
            </w:rPr>
            <w:fldChar w:fldCharType="separate"/>
          </w:r>
          <w:r>
            <w:rPr>
              <w:rFonts w:hint="eastAsia" w:ascii="宋体" w:hAnsi="宋体" w:eastAsia="宋体" w:cs="宋体"/>
              <w:sz w:val="30"/>
              <w:szCs w:val="30"/>
            </w:rPr>
            <w:t>15</w:t>
          </w:r>
          <w:r>
            <w:rPr>
              <w:rFonts w:hint="eastAsia" w:ascii="宋体" w:hAnsi="宋体" w:eastAsia="宋体" w:cs="宋体"/>
              <w:sz w:val="30"/>
              <w:szCs w:val="30"/>
            </w:rPr>
            <w:fldChar w:fldCharType="end"/>
          </w:r>
          <w:r>
            <w:rPr>
              <w:rFonts w:hint="eastAsia" w:ascii="宋体" w:hAnsi="宋体" w:eastAsia="宋体" w:cs="宋体"/>
              <w:sz w:val="30"/>
              <w:szCs w:val="30"/>
              <w:lang w:val="en-US" w:eastAsia="zh-CN"/>
            </w:rPr>
            <w:fldChar w:fldCharType="end"/>
          </w:r>
        </w:p>
        <w:p>
          <w:pPr>
            <w:pStyle w:val="15"/>
            <w:tabs>
              <w:tab w:val="right" w:leader="dot" w:pos="8306"/>
            </w:tabs>
            <w:ind w:firstLine="900" w:firstLineChars="300"/>
            <w:rPr>
              <w:rFonts w:hint="eastAsia" w:ascii="宋体" w:hAnsi="宋体" w:eastAsia="宋体" w:cs="宋体"/>
              <w:b/>
              <w:sz w:val="30"/>
              <w:szCs w:val="30"/>
            </w:rPr>
          </w:pP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\l _Toc30440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附录二：系统总原理图</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_Toc30440 </w:instrText>
          </w:r>
          <w:r>
            <w:rPr>
              <w:rFonts w:hint="eastAsia" w:ascii="宋体" w:hAnsi="宋体" w:eastAsia="宋体" w:cs="宋体"/>
              <w:sz w:val="30"/>
              <w:szCs w:val="30"/>
            </w:rPr>
            <w:fldChar w:fldCharType="separate"/>
          </w:r>
          <w:r>
            <w:rPr>
              <w:rFonts w:hint="eastAsia" w:ascii="宋体" w:hAnsi="宋体" w:eastAsia="宋体" w:cs="宋体"/>
              <w:sz w:val="30"/>
              <w:szCs w:val="30"/>
            </w:rPr>
            <w:t>15</w:t>
          </w:r>
          <w:r>
            <w:rPr>
              <w:rFonts w:hint="eastAsia" w:ascii="宋体" w:hAnsi="宋体" w:eastAsia="宋体" w:cs="宋体"/>
              <w:sz w:val="30"/>
              <w:szCs w:val="30"/>
            </w:rPr>
            <w:fldChar w:fldCharType="end"/>
          </w:r>
          <w:r>
            <w:rPr>
              <w:rFonts w:hint="eastAsia" w:ascii="宋体" w:hAnsi="宋体" w:eastAsia="宋体" w:cs="宋体"/>
              <w:sz w:val="30"/>
              <w:szCs w:val="30"/>
              <w:lang w:val="en-US" w:eastAsia="zh-CN"/>
            </w:rPr>
            <w:fldChar w:fldCharType="end"/>
          </w:r>
        </w:p>
        <w:p>
          <w:pPr>
            <w:pStyle w:val="15"/>
            <w:tabs>
              <w:tab w:val="right" w:leader="dot" w:pos="8306"/>
            </w:tabs>
            <w:ind w:firstLine="900" w:firstLineChars="300"/>
            <w:rPr>
              <w:rFonts w:hint="eastAsia" w:ascii="宋体" w:hAnsi="宋体" w:eastAsia="宋体" w:cs="宋体"/>
              <w:b/>
              <w:sz w:val="30"/>
              <w:szCs w:val="30"/>
            </w:rPr>
          </w:pPr>
          <w:r>
            <w:rPr>
              <w:rFonts w:hint="eastAsia"/>
              <w:sz w:val="30"/>
              <w:szCs w:val="30"/>
              <w:lang w:val="en-US" w:eastAsia="zh-CN"/>
            </w:rPr>
            <w:fldChar w:fldCharType="begin"/>
          </w:r>
          <w:r>
            <w:rPr>
              <w:rFonts w:hint="eastAsia"/>
              <w:sz w:val="30"/>
              <w:szCs w:val="30"/>
              <w:lang w:val="en-US" w:eastAsia="zh-CN"/>
            </w:rPr>
            <w:instrText xml:space="preserve"> HYPERLINK \l _Toc14247 </w:instrText>
          </w:r>
          <w:r>
            <w:rPr>
              <w:rFonts w:hint="eastAsia"/>
              <w:sz w:val="30"/>
              <w:szCs w:val="30"/>
              <w:lang w:val="en-US" w:eastAsia="zh-CN"/>
            </w:rPr>
            <w:fldChar w:fldCharType="separate"/>
          </w:r>
          <w:r>
            <w:rPr>
              <w:rFonts w:hint="eastAsia"/>
              <w:sz w:val="30"/>
              <w:szCs w:val="30"/>
              <w:lang w:val="en-US" w:eastAsia="zh-CN"/>
            </w:rPr>
            <w:t>附录三：光立方主程序</w:t>
          </w:r>
          <w:r>
            <w:rPr>
              <w:rFonts w:hint="eastAsia"/>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_Toc14247 </w:instrText>
          </w:r>
          <w:r>
            <w:rPr>
              <w:rFonts w:hint="eastAsia" w:ascii="宋体" w:hAnsi="宋体" w:eastAsia="宋体" w:cs="宋体"/>
              <w:sz w:val="30"/>
              <w:szCs w:val="30"/>
            </w:rPr>
            <w:fldChar w:fldCharType="separate"/>
          </w:r>
          <w:r>
            <w:rPr>
              <w:rFonts w:hint="eastAsia" w:ascii="宋体" w:hAnsi="宋体" w:eastAsia="宋体" w:cs="宋体"/>
              <w:sz w:val="30"/>
              <w:szCs w:val="30"/>
            </w:rPr>
            <w:t>16</w:t>
          </w:r>
          <w:r>
            <w:rPr>
              <w:rFonts w:hint="eastAsia" w:ascii="宋体" w:hAnsi="宋体" w:eastAsia="宋体" w:cs="宋体"/>
              <w:sz w:val="30"/>
              <w:szCs w:val="30"/>
            </w:rPr>
            <w:fldChar w:fldCharType="end"/>
          </w:r>
          <w:r>
            <w:rPr>
              <w:rFonts w:hint="eastAsia"/>
              <w:sz w:val="30"/>
              <w:szCs w:val="30"/>
              <w:lang w:val="en-US" w:eastAsia="zh-CN"/>
            </w:rPr>
            <w:fldChar w:fldCharType="end"/>
          </w:r>
        </w:p>
        <w:p>
          <w:pPr>
            <w:pStyle w:val="15"/>
            <w:tabs>
              <w:tab w:val="right" w:leader="dot" w:pos="8306"/>
            </w:tabs>
            <w:ind w:firstLine="900" w:firstLineChars="300"/>
            <w:rPr>
              <w:rFonts w:hint="eastAsia" w:ascii="宋体" w:hAnsi="宋体" w:eastAsia="宋体" w:cs="宋体"/>
              <w:b/>
              <w:sz w:val="30"/>
              <w:szCs w:val="30"/>
            </w:rPr>
          </w:pP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\l _Toc16210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模块一</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_Toc16210 </w:instrText>
          </w:r>
          <w:r>
            <w:rPr>
              <w:rFonts w:hint="eastAsia" w:ascii="宋体" w:hAnsi="宋体" w:eastAsia="宋体" w:cs="宋体"/>
              <w:sz w:val="30"/>
              <w:szCs w:val="30"/>
            </w:rPr>
            <w:fldChar w:fldCharType="separate"/>
          </w:r>
          <w:r>
            <w:rPr>
              <w:rFonts w:hint="eastAsia" w:ascii="宋体" w:hAnsi="宋体" w:eastAsia="宋体" w:cs="宋体"/>
              <w:sz w:val="30"/>
              <w:szCs w:val="30"/>
            </w:rPr>
            <w:t>16</w:t>
          </w:r>
          <w:r>
            <w:rPr>
              <w:rFonts w:hint="eastAsia" w:ascii="宋体" w:hAnsi="宋体" w:eastAsia="宋体" w:cs="宋体"/>
              <w:sz w:val="30"/>
              <w:szCs w:val="30"/>
            </w:rPr>
            <w:fldChar w:fldCharType="end"/>
          </w:r>
          <w:r>
            <w:rPr>
              <w:rFonts w:hint="eastAsia" w:ascii="宋体" w:hAnsi="宋体" w:eastAsia="宋体" w:cs="宋体"/>
              <w:sz w:val="30"/>
              <w:szCs w:val="30"/>
              <w:lang w:val="en-US" w:eastAsia="zh-CN"/>
            </w:rPr>
            <w:fldChar w:fldCharType="end"/>
          </w:r>
        </w:p>
        <w:p>
          <w:pPr>
            <w:pStyle w:val="15"/>
            <w:tabs>
              <w:tab w:val="right" w:leader="dot" w:pos="8306"/>
            </w:tabs>
            <w:ind w:firstLine="900" w:firstLineChars="300"/>
            <w:rPr>
              <w:b/>
            </w:rPr>
          </w:pP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\l _Toc17230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模块二</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_Toc17230 </w:instrText>
          </w:r>
          <w:r>
            <w:rPr>
              <w:rFonts w:hint="eastAsia" w:ascii="宋体" w:hAnsi="宋体" w:eastAsia="宋体" w:cs="宋体"/>
              <w:sz w:val="30"/>
              <w:szCs w:val="30"/>
            </w:rPr>
            <w:fldChar w:fldCharType="separate"/>
          </w:r>
          <w:r>
            <w:rPr>
              <w:rFonts w:hint="eastAsia" w:ascii="宋体" w:hAnsi="宋体" w:eastAsia="宋体" w:cs="宋体"/>
              <w:sz w:val="30"/>
              <w:szCs w:val="30"/>
            </w:rPr>
            <w:t>20</w:t>
          </w:r>
          <w:r>
            <w:rPr>
              <w:rFonts w:hint="eastAsia" w:ascii="宋体" w:hAnsi="宋体" w:eastAsia="宋体" w:cs="宋体"/>
              <w:sz w:val="30"/>
              <w:szCs w:val="30"/>
            </w:rPr>
            <w:fldChar w:fldCharType="end"/>
          </w:r>
          <w:r>
            <w:rPr>
              <w:rFonts w:hint="eastAsia" w:ascii="宋体" w:hAnsi="宋体" w:eastAsia="宋体" w:cs="宋体"/>
              <w:sz w:val="30"/>
              <w:szCs w:val="30"/>
              <w:lang w:val="en-US" w:eastAsia="zh-CN"/>
            </w:rPr>
            <w:fldChar w:fldCharType="end"/>
          </w:r>
        </w:p>
        <w:p>
          <w:pPr>
            <w:numPr>
              <w:ilvl w:val="0"/>
              <w:numId w:val="0"/>
            </w:numPr>
            <w:jc w:val="left"/>
            <w:rPr>
              <w:rFonts w:hint="default"/>
              <w:b w:val="0"/>
              <w:bCs w:val="0"/>
              <w:sz w:val="30"/>
              <w:szCs w:val="30"/>
              <w:lang w:val="en-US" w:eastAsia="zh-CN"/>
            </w:rPr>
          </w:pPr>
          <w:r>
            <w:rPr>
              <w:rFonts w:hint="default"/>
              <w:b/>
              <w:bCs w:val="0"/>
              <w:szCs w:val="30"/>
              <w:lang w:val="en-US" w:eastAsia="zh-CN"/>
            </w:rPr>
            <w:fldChar w:fldCharType="end"/>
          </w:r>
        </w:p>
      </w:sdtContent>
    </w:sdt>
    <w:p>
      <w:pPr>
        <w:numPr>
          <w:ilvl w:val="0"/>
          <w:numId w:val="0"/>
        </w:numPr>
        <w:jc w:val="both"/>
        <w:outlineLvl w:val="9"/>
        <w:rPr>
          <w:rFonts w:hint="eastAsia"/>
          <w:b w:val="0"/>
          <w:bCs w:val="0"/>
          <w:sz w:val="28"/>
          <w:szCs w:val="28"/>
          <w:lang w:val="en-US" w:eastAsia="zh-CN"/>
        </w:rPr>
      </w:pPr>
    </w:p>
    <w:p>
      <w:pPr>
        <w:numPr>
          <w:ilvl w:val="0"/>
          <w:numId w:val="0"/>
        </w:numPr>
        <w:jc w:val="center"/>
        <w:outlineLvl w:val="9"/>
        <w:rPr>
          <w:rFonts w:hint="eastAsia"/>
          <w:b w:val="0"/>
          <w:bCs w:val="0"/>
          <w:sz w:val="28"/>
          <w:szCs w:val="28"/>
          <w:lang w:val="en-US" w:eastAsia="zh-CN"/>
        </w:rPr>
      </w:pPr>
      <w:bookmarkStart w:id="1" w:name="_Toc19749"/>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tabs>
          <w:tab w:val="left" w:pos="7255"/>
        </w:tabs>
        <w:bidi w:val="0"/>
        <w:jc w:val="left"/>
        <w:rPr>
          <w:rFonts w:hint="eastAsia"/>
          <w:lang w:val="en-US" w:eastAsia="zh-CN"/>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lang w:val="en-US" w:eastAsia="zh-CN"/>
        </w:rPr>
        <w:tab/>
      </w:r>
    </w:p>
    <w:p>
      <w:pPr>
        <w:numPr>
          <w:ilvl w:val="0"/>
          <w:numId w:val="0"/>
        </w:numPr>
        <w:jc w:val="center"/>
        <w:outlineLvl w:val="0"/>
        <w:rPr>
          <w:rFonts w:hint="eastAsia" w:ascii="黑体" w:hAnsi="黑体" w:eastAsia="黑体" w:cs="黑体"/>
          <w:sz w:val="30"/>
          <w:szCs w:val="30"/>
          <w:lang w:eastAsia="zh-CN"/>
        </w:rPr>
      </w:pPr>
      <w:bookmarkStart w:id="2" w:name="_Toc31314"/>
      <w:r>
        <w:rPr>
          <w:rFonts w:hint="eastAsia" w:ascii="黑体" w:hAnsi="黑体" w:eastAsia="黑体" w:cs="黑体"/>
          <w:b w:val="0"/>
          <w:bCs w:val="0"/>
          <w:sz w:val="30"/>
          <w:szCs w:val="30"/>
          <w:lang w:val="en-US" w:eastAsia="zh-CN"/>
        </w:rPr>
        <w:t>第一章  引言</w:t>
      </w:r>
      <w:bookmarkEnd w:id="1"/>
      <w:bookmarkEnd w:id="2"/>
    </w:p>
    <w:p>
      <w:pPr>
        <w:numPr>
          <w:ilvl w:val="0"/>
          <w:numId w:val="0"/>
        </w:numPr>
        <w:jc w:val="both"/>
        <w:outlineLvl w:val="1"/>
        <w:rPr>
          <w:rFonts w:hint="eastAsia" w:ascii="黑体" w:hAnsi="黑体" w:eastAsia="黑体" w:cs="黑体"/>
          <w:b w:val="0"/>
          <w:bCs w:val="0"/>
          <w:sz w:val="28"/>
          <w:szCs w:val="28"/>
          <w:lang w:val="en-US" w:eastAsia="zh-CN"/>
        </w:rPr>
      </w:pPr>
      <w:r>
        <w:rPr>
          <w:rFonts w:hint="eastAsia" w:ascii="黑体" w:hAnsi="黑体" w:eastAsia="黑体" w:cs="黑体"/>
          <w:sz w:val="28"/>
          <w:szCs w:val="28"/>
        </w:rPr>
        <w:t xml:space="preserve"> </w:t>
      </w:r>
      <w:bookmarkStart w:id="3" w:name="_Toc5003"/>
      <w:bookmarkStart w:id="4" w:name="_Toc22972"/>
      <w:r>
        <w:rPr>
          <w:rFonts w:hint="eastAsia" w:ascii="黑体" w:hAnsi="黑体" w:eastAsia="黑体" w:cs="黑体"/>
          <w:b w:val="0"/>
          <w:bCs w:val="0"/>
          <w:sz w:val="28"/>
          <w:szCs w:val="28"/>
          <w:lang w:val="en-US" w:eastAsia="zh-CN"/>
        </w:rPr>
        <w:t>1.1光立方研究的意义</w:t>
      </w:r>
      <w:bookmarkEnd w:id="3"/>
      <w:bookmarkEnd w:id="4"/>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我们生活中的方方面面已经应用到了半导体发光二极管的显示方式，科技是在不断向前发展的，3D显示技术的全面发展为消费者带来绝佳的视觉体验，于是为了更好的适应消费市场发展的需求，设计一款3D显示屏，势在必行。通过查阅学习《</w:t>
      </w:r>
      <w:r>
        <w:rPr>
          <w:rFonts w:hint="eastAsia" w:ascii="宋体" w:hAnsi="宋体" w:eastAsia="宋体" w:cs="宋体"/>
          <w:sz w:val="24"/>
          <w:szCs w:val="24"/>
        </w:rPr>
        <w:t>基于单片机的LED点阵显示系统的设计</w:t>
      </w:r>
      <w:r>
        <w:rPr>
          <w:rFonts w:hint="eastAsia" w:ascii="宋体" w:hAnsi="宋体" w:eastAsia="宋体" w:cs="宋体"/>
          <w:sz w:val="24"/>
          <w:szCs w:val="24"/>
          <w:lang w:val="en-US" w:eastAsia="zh-CN"/>
        </w:rPr>
        <w:t>》《</w:t>
      </w:r>
      <w:r>
        <w:rPr>
          <w:rFonts w:hint="eastAsia" w:ascii="宋体" w:hAnsi="宋体" w:eastAsia="宋体" w:cs="宋体"/>
          <w:sz w:val="24"/>
          <w:szCs w:val="24"/>
        </w:rPr>
        <w:t>基于STC单片机的8×8×8LED光立方系统设计</w:t>
      </w:r>
      <w:r>
        <w:rPr>
          <w:rFonts w:hint="eastAsia" w:ascii="宋体" w:hAnsi="宋体" w:eastAsia="宋体" w:cs="宋体"/>
          <w:sz w:val="24"/>
          <w:szCs w:val="24"/>
          <w:lang w:val="en-US" w:eastAsia="zh-CN"/>
        </w:rPr>
        <w:t>》等参考资料，了解如何显示静态和动态LED显示屏以及如何控制两种显示模式。相较于数码管，LED点阵显示屏的更加地实用，且拥有高亮度、工作电压低、功耗低、小型化、耐冲击和性能稳定安全性高、高寿命、绿色环保、安装方便、色彩逼真、发热量小等优点，并且制造出来的LED显示应用广泛，</w:t>
      </w:r>
      <w:r>
        <w:rPr>
          <w:rFonts w:hint="eastAsia" w:ascii="宋体" w:hAnsi="宋体" w:eastAsia="宋体" w:cs="宋体"/>
          <w:sz w:val="24"/>
          <w:szCs w:val="24"/>
          <w:lang w:eastAsia="zh-CN"/>
        </w:rPr>
        <w:t>更能满足消费者的需求。 LED 屏幕开发的潜力是无限的。可以使用 LED 灯来创建 3D 视图。表示3D LED的特定效果，不仅是3D静态和动态模式，例如LED点阵，而且在合适的表面上显示静态和动态模式。</w:t>
      </w:r>
      <w:r>
        <w:rPr>
          <w:rFonts w:hint="eastAsia" w:ascii="宋体" w:hAnsi="宋体" w:eastAsia="宋体" w:cs="宋体"/>
          <w:sz w:val="24"/>
          <w:szCs w:val="24"/>
          <w:lang w:val="en-US" w:eastAsia="zh-CN"/>
        </w:rPr>
        <w:t>改变</w:t>
      </w:r>
      <w:r>
        <w:rPr>
          <w:rFonts w:hint="eastAsia" w:ascii="宋体" w:hAnsi="宋体" w:eastAsia="宋体" w:cs="宋体"/>
          <w:sz w:val="24"/>
          <w:szCs w:val="24"/>
          <w:lang w:eastAsia="zh-CN"/>
        </w:rPr>
        <w:t>过去的显示方法。也带给人们不一样的视觉盛宴。</w:t>
      </w:r>
    </w:p>
    <w:p>
      <w:pPr>
        <w:numPr>
          <w:ilvl w:val="0"/>
          <w:numId w:val="0"/>
        </w:numPr>
        <w:outlineLvl w:val="1"/>
        <w:rPr>
          <w:rFonts w:hint="eastAsia" w:ascii="黑体" w:hAnsi="黑体" w:eastAsia="黑体" w:cs="黑体"/>
          <w:b w:val="0"/>
          <w:bCs w:val="0"/>
          <w:sz w:val="28"/>
          <w:szCs w:val="28"/>
          <w:lang w:val="en-US" w:eastAsia="zh-CN"/>
        </w:rPr>
      </w:pPr>
      <w:bookmarkStart w:id="5" w:name="_Toc14326"/>
      <w:bookmarkStart w:id="6" w:name="_Toc28869"/>
      <w:r>
        <w:rPr>
          <w:rFonts w:hint="eastAsia" w:ascii="黑体" w:hAnsi="黑体" w:eastAsia="黑体" w:cs="黑体"/>
          <w:b w:val="0"/>
          <w:bCs w:val="0"/>
          <w:sz w:val="28"/>
          <w:szCs w:val="28"/>
          <w:lang w:val="en-US" w:eastAsia="zh-CN"/>
        </w:rPr>
        <w:t>1.2发展历程和现状</w:t>
      </w:r>
      <w:bookmarkEnd w:id="5"/>
      <w:bookmarkEnd w:id="6"/>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在20世纪50年代，大不列颠与北爱尔兰联合王国的科学研究者们使用过半导体砷化砷来用于电致发光实验，发明了第一个具有突破的LED。在1960年成功研究出来，在感应和光电领域的快速应用。自 1970 年以来，磷化镓已被用作光源，之后成功地释放出灰白色和绿色的光。LED采用两层磷化镓芯片（一红一绿）发射黄光。自1990年以来发明了高强度氮化物镓LED，然后可以开发释放高强度光的绿色和蓝色氮化物镓LED。其中，白色LED带有超级亮蓝芯片作为核心。在超亮蓝芯片上施加荧光体，然后通过吸收芯片发射的蓝光来将荧光体转换为白光。使用此技术生成所有明显颜色的光。我们现在可以看到 LED 市场上没有的新颖颜色，例如淡蓝色和淡黄色。LED显示技术在社会上快速发展，随着社会进步和科学的发展LED展示技术越来越好，LED显示技术的震动更为令人震惊。 </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2009年10月1日，在中华人民共和国成立60周年的晚会上，其中一个表演区以光立方为表演主体</w:t>
      </w:r>
      <w:r>
        <w:rPr>
          <w:rFonts w:hint="eastAsia" w:ascii="宋体" w:hAnsi="宋体" w:eastAsia="宋体" w:cs="宋体"/>
          <w:sz w:val="24"/>
          <w:szCs w:val="24"/>
          <w:vertAlign w:val="superscript"/>
          <w:lang w:val="en-US" w:eastAsia="zh-CN"/>
        </w:rPr>
        <w:t>[9]</w:t>
      </w:r>
      <w:r>
        <w:rPr>
          <w:rFonts w:hint="eastAsia" w:ascii="宋体" w:hAnsi="宋体" w:eastAsia="宋体" w:cs="宋体"/>
          <w:sz w:val="24"/>
          <w:szCs w:val="24"/>
          <w:lang w:val="en-US" w:eastAsia="zh-CN"/>
        </w:rPr>
        <w:t>。以天安门广场旗杆为中心，建造了4028盏灯艺术的“发光树”。4028“发光树”全由LED灯组成，充满高科技含量。通过操作电脑，每棵发光树的LED灯管可以连续变换7种颜色，“发光树”的高度也可以连续变化。 4028名工作人员站在“发光的树”旁边，用他们的道具与“发光的树”合作，按照导演的吩咐进行表演。自60周年晚会演出以来，“光立方”吸引了全国各地人民的关注</w:t>
      </w:r>
      <w:r>
        <w:rPr>
          <w:rFonts w:hint="eastAsia" w:ascii="宋体" w:hAnsi="宋体" w:eastAsia="宋体" w:cs="宋体"/>
          <w:sz w:val="24"/>
          <w:szCs w:val="24"/>
          <w:vertAlign w:val="superscript"/>
          <w:lang w:val="en-US" w:eastAsia="zh-CN"/>
        </w:rPr>
        <w:t>[10]</w:t>
      </w:r>
      <w:r>
        <w:rPr>
          <w:rFonts w:hint="eastAsia" w:ascii="宋体" w:hAnsi="宋体" w:eastAsia="宋体" w:cs="宋体"/>
          <w:sz w:val="24"/>
          <w:szCs w:val="24"/>
          <w:lang w:val="en-US" w:eastAsia="zh-CN"/>
        </w:rPr>
        <w:t>，光立方的光芒也开始频繁出现在国内的各种活动中。</w:t>
      </w:r>
    </w:p>
    <w:p>
      <w:pPr>
        <w:numPr>
          <w:ilvl w:val="0"/>
          <w:numId w:val="0"/>
        </w:numPr>
        <w:outlineLvl w:val="1"/>
        <w:rPr>
          <w:rFonts w:hint="eastAsia" w:ascii="黑体" w:hAnsi="黑体" w:eastAsia="黑体" w:cs="黑体"/>
          <w:b w:val="0"/>
          <w:bCs w:val="0"/>
          <w:sz w:val="28"/>
          <w:szCs w:val="28"/>
          <w:lang w:val="en-US" w:eastAsia="zh-CN"/>
        </w:rPr>
      </w:pPr>
      <w:bookmarkStart w:id="7" w:name="_Toc14433"/>
      <w:bookmarkStart w:id="8" w:name="_Toc5553"/>
      <w:r>
        <w:rPr>
          <w:rFonts w:hint="eastAsia" w:ascii="黑体" w:hAnsi="黑体" w:eastAsia="黑体" w:cs="黑体"/>
          <w:b w:val="0"/>
          <w:bCs w:val="0"/>
          <w:sz w:val="28"/>
          <w:szCs w:val="28"/>
          <w:lang w:val="en-US" w:eastAsia="zh-CN"/>
        </w:rPr>
        <w:t>1.3光立方的功能与特点</w:t>
      </w:r>
      <w:bookmarkEnd w:id="7"/>
      <w:bookmarkEnd w:id="8"/>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（1）LED灯显示8*8*8光立方。</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（2）图形显示连贯性、美丽、丰富多彩、立体感十足，3D立体视觉体验可以带给消费者。</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（3）3D动态显示，可以变化成各种显示样式，如五角星、文字、动画、正方体等动画展示效果。</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（4）光立方可以具有声音频谱显示，又可以随声音同步地跳动显示，并将给观众带到视听双重体验中。</w:t>
      </w:r>
    </w:p>
    <w:p>
      <w:pPr>
        <w:numPr>
          <w:ilvl w:val="0"/>
          <w:numId w:val="0"/>
        </w:numPr>
        <w:outlineLvl w:val="1"/>
        <w:rPr>
          <w:rFonts w:hint="eastAsia" w:ascii="黑体" w:hAnsi="黑体" w:eastAsia="黑体" w:cs="黑体"/>
          <w:b w:val="0"/>
          <w:bCs w:val="0"/>
          <w:sz w:val="28"/>
          <w:szCs w:val="28"/>
          <w:lang w:val="en-US" w:eastAsia="zh-CN"/>
        </w:rPr>
      </w:pPr>
      <w:bookmarkStart w:id="9" w:name="_Toc18308"/>
      <w:bookmarkStart w:id="10" w:name="_Toc29773"/>
      <w:r>
        <w:rPr>
          <w:rFonts w:hint="eastAsia" w:ascii="黑体" w:hAnsi="黑体" w:eastAsia="黑体" w:cs="黑体"/>
          <w:b w:val="0"/>
          <w:bCs w:val="0"/>
          <w:sz w:val="28"/>
          <w:szCs w:val="28"/>
          <w:lang w:val="en-US" w:eastAsia="zh-CN"/>
        </w:rPr>
        <w:t>1.4光立体的优越性及主要应用</w:t>
      </w:r>
      <w:bookmarkEnd w:id="9"/>
      <w:bookmarkEnd w:id="10"/>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1、3D具有高亮度、工作电压低、功耗低、小型化、耐冲击和性能稳定安全性高、高寿命、绿色环保、安装方便、色彩逼真、发热量小等优点又有极为广阔的发展背景。人民的平不断提升对社会的要求越来越高，3D LED 被各种公司使用。随着社会上的人民生活变得更高，对视觉体验更高。二维已经不能满足了，正在转向三维。3D LED发展是一项伟大的发展工程。</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2、LED作为新一代光源，是目前地球上最抢眼的光源。LED具有高亮度、功耗低、小型化、高寿命、绿色环保、安装方便、色彩逼真、发热量小等优点。被叫做2021年最有研究背景光源。</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3、LED绿色环保的优势，被誉为未来光源的领跑者，无论是保护环境还是企业的效率, LED在潜在市场中具有显着的发展前景，这是当前 LED 灯性能的成本很贵，价格比传统灯泡贵很多。但是，从未来的发展来看，LED的寿命比传统灯要长。这些优势和特点将为社会带来更好的效益。</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sectPr>
          <w:headerReference r:id="rId5" w:type="default"/>
          <w:footerReference r:id="rId6" w:type="default"/>
          <w:pgSz w:w="11906" w:h="16838"/>
          <w:pgMar w:top="1440" w:right="1797" w:bottom="1440" w:left="1797" w:header="851" w:footer="992" w:gutter="0"/>
          <w:pgNumType w:fmt="decimal" w:start="1"/>
          <w:cols w:space="0" w:num="1"/>
          <w:rtlGutter w:val="0"/>
          <w:docGrid w:type="lines" w:linePitch="312" w:charSpace="0"/>
        </w:sectPr>
      </w:pPr>
      <w:r>
        <w:rPr>
          <w:rFonts w:hint="eastAsia" w:ascii="宋体" w:hAnsi="宋体" w:eastAsia="宋体" w:cs="宋体"/>
          <w:sz w:val="24"/>
          <w:szCs w:val="24"/>
          <w:lang w:val="en-US" w:eastAsia="zh-CN"/>
        </w:rPr>
        <w:t>当前社会的LED应用在显示屏、交通信号和商场，LED灯是一个小型，坚固的冷光源，光源比较容易控制，这也给了制造LED灯的企业无限的发展空间。后来，他们可以制造各种款式的LED灯，成为一些公司某些特殊产品的首选照明。全光谱LED灯可任意改变动态、静态和颜色。发光效果使其制造和装饰功能在此类场所中脱颖而。</w:t>
      </w:r>
    </w:p>
    <w:p>
      <w:pPr>
        <w:numPr>
          <w:ilvl w:val="0"/>
          <w:numId w:val="0"/>
        </w:numPr>
        <w:jc w:val="both"/>
        <w:outlineLvl w:val="9"/>
        <w:rPr>
          <w:rFonts w:hint="eastAsia" w:ascii="宋体" w:hAnsi="宋体" w:eastAsia="宋体" w:cs="宋体"/>
          <w:b w:val="0"/>
          <w:bCs w:val="0"/>
          <w:sz w:val="28"/>
          <w:szCs w:val="28"/>
          <w:lang w:val="en-US" w:eastAsia="zh-CN"/>
        </w:rPr>
      </w:pPr>
      <w:bookmarkStart w:id="11" w:name="_Toc29747"/>
    </w:p>
    <w:p>
      <w:pPr>
        <w:numPr>
          <w:ilvl w:val="0"/>
          <w:numId w:val="0"/>
        </w:numPr>
        <w:jc w:val="center"/>
        <w:outlineLvl w:val="0"/>
        <w:rPr>
          <w:rFonts w:hint="eastAsia" w:ascii="黑体" w:hAnsi="黑体" w:eastAsia="黑体" w:cs="黑体"/>
          <w:b w:val="0"/>
          <w:bCs w:val="0"/>
          <w:sz w:val="30"/>
          <w:szCs w:val="30"/>
          <w:lang w:val="en-US" w:eastAsia="zh-CN"/>
        </w:rPr>
      </w:pPr>
      <w:bookmarkStart w:id="12" w:name="_Toc13938"/>
      <w:r>
        <w:rPr>
          <w:rFonts w:hint="eastAsia" w:ascii="黑体" w:hAnsi="黑体" w:eastAsia="黑体" w:cs="黑体"/>
          <w:b w:val="0"/>
          <w:bCs w:val="0"/>
          <w:sz w:val="30"/>
          <w:szCs w:val="30"/>
          <w:lang w:val="en-US" w:eastAsia="zh-CN"/>
        </w:rPr>
        <w:t>第二章  控制模块设计</w:t>
      </w:r>
      <w:bookmarkEnd w:id="11"/>
      <w:bookmarkEnd w:id="12"/>
      <w:r>
        <w:rPr>
          <w:rFonts w:hint="eastAsia" w:ascii="黑体" w:hAnsi="黑体" w:eastAsia="黑体" w:cs="黑体"/>
          <w:b w:val="0"/>
          <w:bCs w:val="0"/>
          <w:sz w:val="30"/>
          <w:szCs w:val="30"/>
          <w:lang w:val="en-US" w:eastAsia="zh-CN"/>
        </w:rPr>
        <w:t xml:space="preserve"> </w:t>
      </w:r>
    </w:p>
    <w:p>
      <w:pPr>
        <w:numPr>
          <w:ilvl w:val="0"/>
          <w:numId w:val="0"/>
        </w:numPr>
        <w:jc w:val="both"/>
        <w:outlineLvl w:val="1"/>
        <w:rPr>
          <w:rFonts w:hint="eastAsia" w:ascii="黑体" w:hAnsi="黑体" w:eastAsia="黑体" w:cs="黑体"/>
          <w:b w:val="0"/>
          <w:bCs w:val="0"/>
          <w:sz w:val="28"/>
          <w:szCs w:val="28"/>
          <w:lang w:val="en-US" w:eastAsia="zh-CN"/>
        </w:rPr>
      </w:pPr>
      <w:bookmarkStart w:id="13" w:name="_Toc31713"/>
      <w:bookmarkStart w:id="14" w:name="_Toc17908"/>
      <w:r>
        <w:rPr>
          <w:rFonts w:hint="eastAsia" w:ascii="黑体" w:hAnsi="黑体" w:eastAsia="黑体" w:cs="黑体"/>
          <w:b w:val="0"/>
          <w:bCs w:val="0"/>
          <w:sz w:val="28"/>
          <w:szCs w:val="28"/>
          <w:lang w:val="en-US" w:eastAsia="zh-CN"/>
        </w:rPr>
        <w:t>2.1主控芯片</w:t>
      </w:r>
      <w:bookmarkEnd w:id="13"/>
      <w:bookmarkEnd w:id="14"/>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首次理解了光立方的 3D 扫描，并创建指定的动画效果。过设计多彩的效果，人们可以看到各种各样的动态画面。还要求能够显示光立方随着音乐的频率上下跳跃，这样可以收集音乐的信息。音乐频率可以选择用自带AD转换功能或独立的AD芯片的MCU。为此，有三种选择。</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方案一：可以选择使用STC89C52单片机作为主控，AD0808或AD0804独立芯片作为音乐频率编译器。 </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方案二：也可以选用鸿晶的STC12C5A60AD芯片作为主控。 </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STC12C5A60AD芯片具有如下的特点： </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（1）高速：STC12C5A60AD芯片高速比普通8051快8～12倍，1个时钟/机器周期，扩展 8051 个核心。</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（2）电压宽：2.2～3.6V，5.5～3.3V（STC12LE5A60AD系列）；</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增加第二个复位功能引脚（稳定复位，可调复位阈值电压，当频率小于12MHz的时候，无需功能）； </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增加一个外部掉电检查电路。 断电后，数据可立即保存到EEPROM，正常运行时无需操作EEP；</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（3）低功耗设计：空闲模块（可选择任意中断唤醒）、掉电模块（外部中断唤醒）、上升沿/下降沿和远程唤醒也可以支持；</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方案三：选择运用DSP处理器作为主控。 </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SP也称为数字信号处理器。DSP主要用于数字信号处理。DSP芯片是一种大数据容量和高密度信号处理，可以用于重复操作。DSP可以广泛的用于医疗设备，移动通信，小型设备，小型计算机和雷达，图像，普通家用电器等领域里面。具有以下优点：</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（1）DSP拥有一个硬件乘法器和特殊指令，硬件乘法器可以依据使用来完成一个周期内乘法运算。</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（2）使用特殊信号处理可以将软件实现不同的算法速度。这样可以被其他的处理器要快得多。</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（3）544字高速SRAM内置于芯片中</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经过对三种方案的分析，发现三种方案各有优势，可以实现各自的控制过程。其中，DSP强大的数据处理功能和高速运算速度是最令人钦佩的两个功能，它们价格昂贵。这种设计的处理速度不需要那么高。单片机开发成本相对较低，易于使用，技术阈值低。STC89C52芯片成本低，加工速度比STC12C5A60AD慢得多，因此容量非常小。同时，为了实现这种应用设计，有必要添加一个AD采集芯片，该芯片在硬件设计中产生了巨大的困难。光立方的图像表示效果和执行过程的量，因此硬件和软件要求也相对较高。综合考虑价格和性能因素，最终决定选择STC12C5A60AD芯片作为本次设计的核心控制芯片，因为其处理速度快、性能好、存储容量大、价格合理。</w:t>
      </w:r>
    </w:p>
    <w:p>
      <w:pPr>
        <w:rPr>
          <w:rFonts w:hint="eastAsia" w:ascii="宋体" w:hAnsi="宋体" w:eastAsia="宋体" w:cs="宋体"/>
          <w:sz w:val="24"/>
          <w:szCs w:val="24"/>
          <w:lang w:val="en-US" w:eastAsia="zh-CN"/>
        </w:rPr>
      </w:pPr>
    </w:p>
    <w:p>
      <w:pPr>
        <w:numPr>
          <w:ilvl w:val="0"/>
          <w:numId w:val="0"/>
        </w:numPr>
        <w:outlineLvl w:val="1"/>
        <w:rPr>
          <w:rFonts w:hint="eastAsia" w:ascii="黑体" w:hAnsi="黑体" w:eastAsia="黑体" w:cs="黑体"/>
          <w:b w:val="0"/>
          <w:bCs w:val="0"/>
          <w:sz w:val="28"/>
          <w:szCs w:val="28"/>
          <w:lang w:val="en-US" w:eastAsia="zh-CN"/>
        </w:rPr>
      </w:pPr>
      <w:bookmarkStart w:id="15" w:name="_Toc32536"/>
      <w:bookmarkStart w:id="16" w:name="_Toc11916"/>
      <w:r>
        <w:rPr>
          <w:rFonts w:hint="eastAsia" w:ascii="黑体" w:hAnsi="黑体" w:eastAsia="黑体" w:cs="黑体"/>
          <w:b w:val="0"/>
          <w:bCs w:val="0"/>
          <w:sz w:val="28"/>
          <w:szCs w:val="28"/>
          <w:lang w:val="en-US" w:eastAsia="zh-CN"/>
        </w:rPr>
        <w:t>2.2元件选型</w:t>
      </w:r>
      <w:bookmarkEnd w:id="15"/>
      <w:bookmarkEnd w:id="16"/>
      <w:r>
        <w:rPr>
          <w:rFonts w:hint="eastAsia" w:ascii="黑体" w:hAnsi="黑体" w:eastAsia="黑体" w:cs="黑体"/>
          <w:b w:val="0"/>
          <w:bCs w:val="0"/>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因为每层需要使用64颗LED并联共阴极，所以应用的灯管数量非常多，这导致每个LED的电流非常小，导致灯管出现熄灭或半亮。这对光立方的视觉显示和体验有重大影响。所以为了不影响光立方的视觉显示效果和体验，所需的电流相对较大，只能够选择ULN2003或4953A。这两个芯片都有反向输出，高达500 mA / 50V输出电容。用于驱动光立方共阴极层。但是，ULN2003只能运行七位，4953A可以驱动八位，所以最后决定选择4953A来驱动。 4953A多用于LED点阵显示驱动。每个4953A内部有两排驱动管，可同时驱动2排显示。里面有两个CMOS管。引脚1和3为VCC，引脚2和4控制引脚，引脚2控制引脚7和8的输出，引脚4控制引脚5和6的输出。只要当2脚输出为“0”的时候，7、8才可以输出，否则输出为高阻状态（开漏），只要当4脚输出为“0”的时候，5、6才可以输出，否则输出为高阻状态（开漏）。其特点有：</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（1）可直接驱动继电器。</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（2）可用于电平转换。</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（3）输入电平信号高且低电平（5V或0V），当输入高时，输出达林顿饱和。当输入低时，输出达林顿管瞬态抑制。</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需要能够自由控制光立方的每个LED，需要控制64排共阳极引脚。但是STC12C5A60单片机的I/O口不够用，这样在单片机发送下一组显示数据时，前一个不会立即丢失。显示数据会导致图像将不完整，选择其中具有数据锁定功能的74HC573芯片，如图2-1 74HC573引脚图所示。全部锁存器都是透明的D类型锁存器。当活动（G）高时，Q输出将输入数据（D）输入。当激活为低电平时，输出被锁定在设置的数据级别。控制输出将不会影响到锁存器的内部处理。换句话说，即使输出关闭，也可以将旧数据保留并放置新数据。可以使用于缓冲寄存器，I/O接线通道，双向总线驱动程序和工作寄存器。由于正常使用的时候，识别驱动部分接受74HC573[10]。74HC573其中的优点有：</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（1）高阻抗条件；输出既不高不低，但阻抗状态很高。在这种情况下来说，可以并行地输出多个芯片。</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（2）数据被捕获；登录数据丢失时，数据保留在芯片出口。</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（3）数据的缓冲；可以将驱动能力提高</w:t>
      </w:r>
      <w:r>
        <w:rPr>
          <w:rFonts w:hint="eastAsia" w:ascii="宋体" w:hAnsi="宋体" w:eastAsia="宋体" w:cs="宋体"/>
          <w:sz w:val="24"/>
          <w:szCs w:val="24"/>
          <w:vertAlign w:val="superscript"/>
          <w:lang w:val="en-US" w:eastAsia="zh-CN"/>
        </w:rPr>
        <w:t>[10]</w:t>
      </w:r>
      <w:r>
        <w:rPr>
          <w:rFonts w:hint="eastAsia" w:ascii="宋体" w:hAnsi="宋体" w:eastAsia="宋体" w:cs="宋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420"/>
        <w:jc w:val="center"/>
        <w:textAlignment w:val="auto"/>
        <w:outlineLvl w:val="9"/>
        <w:rPr>
          <w:rFonts w:hint="eastAsia"/>
          <w:color w:val="auto"/>
          <w:sz w:val="32"/>
          <w:szCs w:val="32"/>
          <w:lang w:val="en-US" w:eastAsia="zh-CN"/>
        </w:rPr>
      </w:pPr>
      <w:r>
        <w:rPr>
          <w:rFonts w:hint="eastAsia" w:eastAsia="宋体"/>
          <w:color w:val="auto"/>
          <w:sz w:val="32"/>
          <w:szCs w:val="32"/>
          <w:lang w:eastAsia="zh-CN"/>
        </w:rPr>
        <w:drawing>
          <wp:inline distT="0" distB="0" distL="114300" distR="114300">
            <wp:extent cx="1495425" cy="1926590"/>
            <wp:effectExtent l="0" t="0" r="13335" b="8890"/>
            <wp:docPr id="2" name="图片 1" descr="捕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捕获"/>
                    <pic:cNvPicPr>
                      <a:picLocks noChangeAspect="1"/>
                    </pic:cNvPicPr>
                  </pic:nvPicPr>
                  <pic:blipFill>
                    <a:blip r:embed="rId11"/>
                    <a:stretch>
                      <a:fillRect/>
                    </a:stretch>
                  </pic:blipFill>
                  <pic:spPr>
                    <a:xfrm>
                      <a:off x="0" y="0"/>
                      <a:ext cx="1495425" cy="19265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420"/>
        <w:jc w:val="center"/>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 xml:space="preserve">图2-1  </w:t>
      </w:r>
      <w:r>
        <w:rPr>
          <w:rFonts w:hint="eastAsia" w:ascii="宋体" w:hAnsi="宋体" w:eastAsia="宋体" w:cs="宋体"/>
          <w:color w:val="auto"/>
          <w:kern w:val="0"/>
          <w:sz w:val="21"/>
          <w:szCs w:val="21"/>
        </w:rPr>
        <w:t>74HC573引脚图</w:t>
      </w:r>
      <w:bookmarkStart w:id="17" w:name="_Toc7263"/>
    </w:p>
    <w:p>
      <w:pP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br w:type="page"/>
      </w:r>
    </w:p>
    <w:p>
      <w:pPr>
        <w:keepNext w:val="0"/>
        <w:keepLines w:val="0"/>
        <w:pageBreakBefore w:val="0"/>
        <w:widowControl w:val="0"/>
        <w:kinsoku/>
        <w:wordWrap/>
        <w:overflowPunct/>
        <w:topLinePunct w:val="0"/>
        <w:autoSpaceDE/>
        <w:autoSpaceDN/>
        <w:bidi w:val="0"/>
        <w:adjustRightInd/>
        <w:snapToGrid/>
        <w:spacing w:line="312" w:lineRule="auto"/>
        <w:ind w:left="0" w:leftChars="0" w:right="0" w:rightChars="0" w:firstLine="420"/>
        <w:jc w:val="center"/>
        <w:textAlignment w:val="auto"/>
        <w:outlineLvl w:val="0"/>
        <w:rPr>
          <w:rFonts w:hint="eastAsia" w:ascii="黑体" w:hAnsi="黑体" w:eastAsia="黑体" w:cs="黑体"/>
          <w:b w:val="0"/>
          <w:bCs w:val="0"/>
          <w:sz w:val="30"/>
          <w:szCs w:val="30"/>
          <w:lang w:val="en-US" w:eastAsia="zh-CN"/>
        </w:rPr>
      </w:pPr>
      <w:bookmarkStart w:id="18" w:name="_Toc9376"/>
      <w:r>
        <w:rPr>
          <w:rFonts w:hint="eastAsia" w:ascii="黑体" w:hAnsi="黑体" w:eastAsia="黑体" w:cs="黑体"/>
          <w:b w:val="0"/>
          <w:bCs w:val="0"/>
          <w:sz w:val="30"/>
          <w:szCs w:val="30"/>
          <w:lang w:val="en-US" w:eastAsia="zh-CN"/>
        </w:rPr>
        <w:t>第三章  光立方显示部分概述</w:t>
      </w:r>
      <w:bookmarkEnd w:id="17"/>
      <w:bookmarkEnd w:id="18"/>
    </w:p>
    <w:p>
      <w:pPr>
        <w:numPr>
          <w:ilvl w:val="0"/>
          <w:numId w:val="0"/>
        </w:numPr>
        <w:outlineLvl w:val="1"/>
        <w:rPr>
          <w:rFonts w:hint="eastAsia" w:cs="宋体"/>
          <w:color w:val="auto"/>
          <w:sz w:val="28"/>
          <w:szCs w:val="28"/>
        </w:rPr>
      </w:pPr>
      <w:bookmarkStart w:id="19" w:name="_Toc4923"/>
      <w:bookmarkStart w:id="20" w:name="_Toc11959"/>
      <w:r>
        <w:rPr>
          <w:rFonts w:hint="eastAsia" w:ascii="黑体" w:hAnsi="黑体" w:eastAsia="黑体" w:cs="黑体"/>
          <w:b w:val="0"/>
          <w:bCs w:val="0"/>
          <w:sz w:val="28"/>
          <w:szCs w:val="28"/>
          <w:lang w:val="en-US" w:eastAsia="zh-CN"/>
        </w:rPr>
        <w:t>3.1光立方制作</w:t>
      </w:r>
      <w:bookmarkEnd w:id="19"/>
      <w:bookmarkEnd w:id="20"/>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80" w:firstLineChars="200"/>
        <w:jc w:val="both"/>
        <w:textAlignment w:val="auto"/>
        <w:outlineLvl w:val="9"/>
        <w:rPr>
          <w:rFonts w:hint="default" w:cs="宋体"/>
          <w:color w:val="auto"/>
          <w:sz w:val="24"/>
          <w:szCs w:val="24"/>
          <w:lang w:val="en-US" w:eastAsia="zh-CN"/>
        </w:rPr>
      </w:pPr>
      <w:r>
        <w:rPr>
          <w:rFonts w:hint="eastAsia" w:ascii="宋体" w:hAnsi="宋体" w:eastAsia="宋体" w:cs="宋体"/>
          <w:sz w:val="24"/>
          <w:szCs w:val="24"/>
          <w:lang w:val="en-US" w:eastAsia="zh-CN"/>
        </w:rPr>
        <w:t>提前测量模具孔距离，用纸皮制作模具</w:t>
      </w:r>
      <w:r>
        <w:rPr>
          <w:rFonts w:hint="eastAsia" w:ascii="宋体" w:hAnsi="宋体" w:eastAsia="宋体" w:cs="宋体"/>
          <w:sz w:val="24"/>
          <w:szCs w:val="24"/>
        </w:rPr>
        <w:t>。然后分立8排分别焊接，每排8排。然后把折叠好的LED灯排成一排，阴极引脚刚好重叠在一起，这里非常值得注意的是，LED灯在焊接</w:t>
      </w:r>
      <w:r>
        <w:rPr>
          <w:rFonts w:hint="eastAsia" w:ascii="宋体" w:hAnsi="宋体" w:eastAsia="宋体" w:cs="宋体"/>
          <w:sz w:val="24"/>
          <w:szCs w:val="24"/>
          <w:lang w:val="en-US" w:eastAsia="zh-CN"/>
        </w:rPr>
        <w:t>时候如果</w:t>
      </w:r>
      <w:r>
        <w:rPr>
          <w:rFonts w:hint="eastAsia" w:ascii="宋体" w:hAnsi="宋体" w:eastAsia="宋体" w:cs="宋体"/>
          <w:sz w:val="24"/>
          <w:szCs w:val="24"/>
        </w:rPr>
        <w:t>温度</w:t>
      </w:r>
      <w:r>
        <w:rPr>
          <w:rFonts w:hint="eastAsia" w:ascii="宋体" w:hAnsi="宋体" w:eastAsia="宋体" w:cs="宋体"/>
          <w:sz w:val="24"/>
          <w:szCs w:val="24"/>
          <w:lang w:val="en-US" w:eastAsia="zh-CN"/>
        </w:rPr>
        <w:t>过高将会</w:t>
      </w:r>
      <w:r>
        <w:rPr>
          <w:rFonts w:hint="eastAsia" w:ascii="宋体" w:hAnsi="宋体" w:eastAsia="宋体" w:cs="宋体"/>
          <w:sz w:val="24"/>
          <w:szCs w:val="24"/>
        </w:rPr>
        <w:t>容易烧坏LED灯，因为LED比较脆弱。为此，烙铁的接触时间应尽可能短</w:t>
      </w:r>
      <w:r>
        <w:rPr>
          <w:rFonts w:hint="eastAsia" w:ascii="宋体" w:hAnsi="宋体" w:eastAsia="宋体" w:cs="宋体"/>
          <w:sz w:val="24"/>
          <w:szCs w:val="24"/>
          <w:lang w:eastAsia="zh-CN"/>
        </w:rPr>
        <w:t>。</w:t>
      </w:r>
      <w:r>
        <w:rPr>
          <w:rFonts w:hint="eastAsia" w:ascii="宋体" w:hAnsi="宋体" w:eastAsia="宋体" w:cs="宋体"/>
          <w:sz w:val="24"/>
          <w:szCs w:val="24"/>
        </w:rPr>
        <w:t>与此同时，必须确保检查</w:t>
      </w:r>
      <w:r>
        <w:rPr>
          <w:rFonts w:hint="eastAsia" w:ascii="宋体" w:hAnsi="宋体" w:eastAsia="宋体" w:cs="宋体"/>
          <w:sz w:val="24"/>
          <w:szCs w:val="24"/>
          <w:lang w:val="en-US" w:eastAsia="zh-CN"/>
        </w:rPr>
        <w:t>无误，也</w:t>
      </w:r>
      <w:r>
        <w:rPr>
          <w:rFonts w:hint="eastAsia" w:ascii="宋体" w:hAnsi="宋体" w:eastAsia="宋体" w:cs="宋体"/>
          <w:sz w:val="24"/>
          <w:szCs w:val="24"/>
        </w:rPr>
        <w:t>确保每个LED</w:t>
      </w:r>
      <w:r>
        <w:rPr>
          <w:rFonts w:hint="eastAsia" w:ascii="宋体" w:hAnsi="宋体" w:eastAsia="宋体" w:cs="宋体"/>
          <w:sz w:val="24"/>
          <w:szCs w:val="24"/>
          <w:lang w:val="en-US" w:eastAsia="zh-CN"/>
        </w:rPr>
        <w:t>灯</w:t>
      </w:r>
      <w:r>
        <w:rPr>
          <w:rFonts w:hint="eastAsia" w:ascii="宋体" w:hAnsi="宋体" w:eastAsia="宋体" w:cs="宋体"/>
          <w:sz w:val="24"/>
          <w:szCs w:val="24"/>
        </w:rPr>
        <w:t>是否可以点亮</w:t>
      </w:r>
      <w:r>
        <w:rPr>
          <w:rFonts w:hint="eastAsia" w:ascii="宋体" w:hAnsi="宋体" w:eastAsia="宋体" w:cs="宋体"/>
          <w:sz w:val="24"/>
          <w:szCs w:val="24"/>
          <w:lang w:val="en-US" w:eastAsia="zh-CN"/>
        </w:rPr>
        <w:t>，</w:t>
      </w:r>
      <w:r>
        <w:rPr>
          <w:rFonts w:hint="eastAsia" w:ascii="宋体" w:hAnsi="宋体" w:eastAsia="宋体" w:cs="宋体"/>
          <w:sz w:val="24"/>
          <w:szCs w:val="24"/>
        </w:rPr>
        <w:t>需要检查每个层</w:t>
      </w:r>
      <w:r>
        <w:rPr>
          <w:rFonts w:hint="eastAsia" w:ascii="宋体" w:hAnsi="宋体" w:eastAsia="宋体" w:cs="宋体"/>
          <w:sz w:val="24"/>
          <w:szCs w:val="24"/>
          <w:lang w:val="en-US" w:eastAsia="zh-CN"/>
        </w:rPr>
        <w:t>的</w:t>
      </w:r>
      <w:r>
        <w:rPr>
          <w:rFonts w:hint="eastAsia" w:ascii="宋体" w:hAnsi="宋体" w:eastAsia="宋体" w:cs="宋体"/>
          <w:sz w:val="24"/>
          <w:szCs w:val="24"/>
        </w:rPr>
        <w:t>LED</w:t>
      </w:r>
      <w:r>
        <w:rPr>
          <w:rFonts w:hint="eastAsia" w:ascii="宋体" w:hAnsi="宋体" w:eastAsia="宋体" w:cs="宋体"/>
          <w:sz w:val="24"/>
          <w:szCs w:val="24"/>
          <w:lang w:val="en-US" w:eastAsia="zh-CN"/>
        </w:rPr>
        <w:t>灯</w:t>
      </w:r>
      <w:r>
        <w:rPr>
          <w:rFonts w:hint="eastAsia" w:ascii="宋体" w:hAnsi="宋体" w:eastAsia="宋体" w:cs="宋体"/>
          <w:sz w:val="24"/>
          <w:szCs w:val="24"/>
        </w:rPr>
        <w:t>是否有</w:t>
      </w:r>
      <w:r>
        <w:rPr>
          <w:rFonts w:hint="eastAsia" w:ascii="宋体" w:hAnsi="宋体" w:eastAsia="宋体" w:cs="宋体"/>
          <w:sz w:val="24"/>
          <w:szCs w:val="24"/>
          <w:lang w:val="en-US" w:eastAsia="zh-CN"/>
        </w:rPr>
        <w:t>存在</w:t>
      </w:r>
      <w:r>
        <w:rPr>
          <w:rFonts w:hint="eastAsia" w:ascii="宋体" w:hAnsi="宋体" w:eastAsia="宋体" w:cs="宋体"/>
          <w:sz w:val="24"/>
          <w:szCs w:val="24"/>
        </w:rPr>
        <w:t>问题。</w:t>
      </w:r>
    </w:p>
    <w:p>
      <w:pPr>
        <w:numPr>
          <w:ilvl w:val="0"/>
          <w:numId w:val="0"/>
        </w:numPr>
        <w:outlineLvl w:val="1"/>
        <w:rPr>
          <w:rFonts w:hint="eastAsia" w:ascii="黑体" w:hAnsi="黑体" w:eastAsia="黑体" w:cs="黑体"/>
          <w:b w:val="0"/>
          <w:bCs w:val="0"/>
          <w:sz w:val="28"/>
          <w:szCs w:val="28"/>
          <w:lang w:val="en-US" w:eastAsia="zh-CN"/>
        </w:rPr>
      </w:pPr>
      <w:bookmarkStart w:id="21" w:name="_Toc29588"/>
      <w:bookmarkStart w:id="22" w:name="_Toc23635"/>
      <w:r>
        <w:rPr>
          <w:rFonts w:hint="eastAsia" w:ascii="黑体" w:hAnsi="黑体" w:eastAsia="黑体" w:cs="黑体"/>
          <w:b w:val="0"/>
          <w:bCs w:val="0"/>
          <w:sz w:val="28"/>
          <w:szCs w:val="28"/>
          <w:lang w:val="en-US" w:eastAsia="zh-CN"/>
        </w:rPr>
        <w:t>3.2光立方原理</w:t>
      </w:r>
      <w:bookmarkEnd w:id="21"/>
      <w:bookmarkEnd w:id="22"/>
      <w:r>
        <w:rPr>
          <w:rFonts w:hint="eastAsia" w:ascii="黑体" w:hAnsi="黑体" w:eastAsia="黑体" w:cs="黑体"/>
          <w:b w:val="0"/>
          <w:bCs w:val="0"/>
          <w:sz w:val="28"/>
          <w:szCs w:val="28"/>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rPr>
      </w:pPr>
      <w:r>
        <w:rPr>
          <w:rFonts w:hint="eastAsia" w:ascii="宋体" w:hAnsi="宋体" w:eastAsia="宋体" w:cs="宋体"/>
          <w:b w:val="0"/>
          <w:bCs w:val="0"/>
          <w:sz w:val="24"/>
          <w:szCs w:val="24"/>
          <w:lang w:val="en-US" w:eastAsia="zh-CN"/>
        </w:rPr>
        <w:t>根据LED点阵控制的原理来看，可以将光立方看成是由8个8*8点阵的屏幕组成的堆叠</w:t>
      </w:r>
      <w:r>
        <w:rPr>
          <w:rFonts w:hint="eastAsia" w:ascii="宋体" w:hAnsi="宋体" w:eastAsia="宋体" w:cs="宋体"/>
          <w:sz w:val="24"/>
          <w:szCs w:val="24"/>
          <w:lang w:eastAsia="zh-CN"/>
        </w:rPr>
        <w:t>。点阵屏幕的显示是一层</w:t>
      </w:r>
      <w:r>
        <w:rPr>
          <w:rFonts w:hint="eastAsia" w:ascii="宋体" w:hAnsi="宋体" w:eastAsia="宋体" w:cs="宋体"/>
          <w:sz w:val="24"/>
          <w:szCs w:val="24"/>
          <w:lang w:val="en-US" w:eastAsia="zh-CN"/>
        </w:rPr>
        <w:t>了LED灯</w:t>
      </w:r>
      <w:r>
        <w:rPr>
          <w:rFonts w:hint="eastAsia" w:ascii="宋体" w:hAnsi="宋体" w:eastAsia="宋体" w:cs="宋体"/>
          <w:sz w:val="24"/>
          <w:szCs w:val="24"/>
          <w:lang w:eastAsia="zh-CN"/>
        </w:rPr>
        <w:t>。可以实现</w:t>
      </w:r>
      <w:r>
        <w:rPr>
          <w:rFonts w:hint="eastAsia" w:ascii="宋体" w:hAnsi="宋体" w:eastAsia="宋体" w:cs="宋体"/>
          <w:sz w:val="24"/>
          <w:szCs w:val="24"/>
          <w:lang w:val="en-US" w:eastAsia="zh-CN"/>
        </w:rPr>
        <w:t>光立方的</w:t>
      </w:r>
      <w:r>
        <w:rPr>
          <w:rFonts w:hint="eastAsia" w:ascii="宋体" w:hAnsi="宋体" w:eastAsia="宋体" w:cs="宋体"/>
          <w:sz w:val="24"/>
          <w:szCs w:val="24"/>
          <w:lang w:eastAsia="zh-CN"/>
        </w:rPr>
        <w:t>显示，只要通过</w:t>
      </w:r>
      <w:r>
        <w:rPr>
          <w:rFonts w:hint="eastAsia" w:ascii="宋体" w:hAnsi="宋体" w:eastAsia="宋体" w:cs="宋体"/>
          <w:sz w:val="24"/>
          <w:szCs w:val="24"/>
          <w:lang w:val="en-US" w:eastAsia="zh-CN"/>
        </w:rPr>
        <w:t>光立方的</w:t>
      </w:r>
      <w:r>
        <w:rPr>
          <w:rFonts w:hint="eastAsia" w:ascii="宋体" w:hAnsi="宋体" w:eastAsia="宋体" w:cs="宋体"/>
          <w:sz w:val="24"/>
          <w:szCs w:val="24"/>
          <w:lang w:eastAsia="zh-CN"/>
        </w:rPr>
        <w:t>程序</w:t>
      </w:r>
      <w:r>
        <w:rPr>
          <w:rFonts w:hint="eastAsia" w:ascii="宋体" w:hAnsi="宋体" w:eastAsia="宋体" w:cs="宋体"/>
          <w:sz w:val="24"/>
          <w:szCs w:val="24"/>
          <w:lang w:val="en-US" w:eastAsia="zh-CN"/>
        </w:rPr>
        <w:t>可以</w:t>
      </w:r>
      <w:r>
        <w:rPr>
          <w:rFonts w:hint="eastAsia" w:ascii="宋体" w:hAnsi="宋体" w:eastAsia="宋体" w:cs="宋体"/>
          <w:sz w:val="24"/>
          <w:szCs w:val="24"/>
          <w:lang w:eastAsia="zh-CN"/>
        </w:rPr>
        <w:t>再次控制8楼即可实现。由于</w:t>
      </w:r>
      <w:r>
        <w:rPr>
          <w:rFonts w:hint="eastAsia" w:ascii="宋体" w:hAnsi="宋体" w:eastAsia="宋体" w:cs="宋体"/>
          <w:sz w:val="24"/>
          <w:szCs w:val="24"/>
          <w:lang w:val="en-US" w:eastAsia="zh-CN"/>
        </w:rPr>
        <w:t>人的眼睛</w:t>
      </w:r>
      <w:r>
        <w:rPr>
          <w:rFonts w:hint="eastAsia" w:ascii="宋体" w:hAnsi="宋体" w:eastAsia="宋体" w:cs="宋体"/>
          <w:sz w:val="24"/>
          <w:szCs w:val="24"/>
          <w:lang w:eastAsia="zh-CN"/>
        </w:rPr>
        <w:t>临时视觉，我们可以感受到整个形象，因为我们可以感受到我们所看到的亮度。这是这种设计的基本原理</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设计3D图形需要新的想法，需要</w:t>
      </w:r>
      <w:r>
        <w:rPr>
          <w:rFonts w:hint="eastAsia" w:ascii="宋体" w:hAnsi="宋体" w:eastAsia="宋体" w:cs="宋体"/>
          <w:sz w:val="24"/>
          <w:szCs w:val="24"/>
          <w:lang w:val="en-US" w:eastAsia="zh-CN"/>
        </w:rPr>
        <w:t>我们</w:t>
      </w:r>
      <w:r>
        <w:rPr>
          <w:rFonts w:hint="eastAsia" w:ascii="宋体" w:hAnsi="宋体" w:eastAsia="宋体" w:cs="宋体"/>
          <w:sz w:val="24"/>
          <w:szCs w:val="24"/>
          <w:lang w:eastAsia="zh-CN"/>
        </w:rPr>
        <w:t>查找3D空间中的点</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线和物理算法。</w:t>
      </w:r>
      <w:r>
        <w:rPr>
          <w:rFonts w:hint="eastAsia" w:ascii="宋体" w:hAnsi="宋体" w:eastAsia="宋体" w:cs="宋体"/>
          <w:sz w:val="24"/>
          <w:szCs w:val="24"/>
          <w:lang w:val="en-US" w:eastAsia="zh-CN"/>
        </w:rPr>
        <w:t>随着发展</w:t>
      </w:r>
      <w:r>
        <w:rPr>
          <w:rFonts w:hint="eastAsia" w:ascii="宋体" w:hAnsi="宋体" w:eastAsia="宋体" w:cs="宋体"/>
          <w:sz w:val="24"/>
          <w:szCs w:val="24"/>
          <w:lang w:eastAsia="zh-CN"/>
        </w:rPr>
        <w:t>3D</w:t>
      </w:r>
      <w:r>
        <w:rPr>
          <w:rFonts w:hint="eastAsia" w:ascii="宋体" w:hAnsi="宋体" w:eastAsia="宋体" w:cs="宋体"/>
          <w:sz w:val="24"/>
          <w:szCs w:val="24"/>
          <w:lang w:val="en-US" w:eastAsia="zh-CN"/>
        </w:rPr>
        <w:t>立体</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给了</w:t>
      </w:r>
      <w:r>
        <w:rPr>
          <w:rFonts w:hint="eastAsia" w:ascii="宋体" w:hAnsi="宋体" w:eastAsia="宋体" w:cs="宋体"/>
          <w:sz w:val="24"/>
          <w:szCs w:val="24"/>
          <w:lang w:eastAsia="zh-CN"/>
        </w:rPr>
        <w:t>人们享受各种视觉效果，让人们回应3D展示时代。将光立方分解为八层分为八层，八个引脚用作8点开关</w:t>
      </w:r>
      <w:r>
        <w:rPr>
          <w:rFonts w:hint="eastAsia" w:ascii="宋体" w:hAnsi="宋体" w:eastAsia="宋体" w:cs="宋体"/>
          <w:sz w:val="24"/>
          <w:szCs w:val="24"/>
          <w:lang w:val="en-US" w:eastAsia="zh-CN"/>
        </w:rPr>
        <w:t>。</w:t>
      </w:r>
    </w:p>
    <w:p>
      <w:pPr>
        <w:numPr>
          <w:ilvl w:val="0"/>
          <w:numId w:val="0"/>
        </w:numPr>
        <w:outlineLvl w:val="1"/>
        <w:rPr>
          <w:rFonts w:hint="eastAsia" w:ascii="黑体" w:hAnsi="黑体" w:eastAsia="黑体" w:cs="黑体"/>
          <w:b w:val="0"/>
          <w:bCs w:val="0"/>
          <w:sz w:val="28"/>
          <w:szCs w:val="28"/>
          <w:lang w:val="en-US" w:eastAsia="zh-CN"/>
        </w:rPr>
      </w:pPr>
      <w:bookmarkStart w:id="23" w:name="_Toc31751"/>
      <w:bookmarkStart w:id="24" w:name="_Toc12798"/>
      <w:r>
        <w:rPr>
          <w:rFonts w:hint="eastAsia" w:ascii="黑体" w:hAnsi="黑体" w:eastAsia="黑体" w:cs="黑体"/>
          <w:b w:val="0"/>
          <w:bCs w:val="0"/>
          <w:sz w:val="28"/>
          <w:szCs w:val="28"/>
          <w:lang w:val="en-US" w:eastAsia="zh-CN"/>
        </w:rPr>
        <w:t>3.3 LED灯选用</w:t>
      </w:r>
      <w:bookmarkEnd w:id="23"/>
      <w:bookmarkEnd w:id="24"/>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为了更具方向显示光学立方体动画，</w:t>
      </w:r>
      <w:r>
        <w:rPr>
          <w:rFonts w:hint="eastAsia" w:ascii="宋体" w:hAnsi="宋体" w:eastAsia="宋体" w:cs="宋体"/>
          <w:sz w:val="24"/>
          <w:szCs w:val="24"/>
          <w:lang w:val="en-US" w:eastAsia="zh-CN"/>
        </w:rPr>
        <w:t>我们</w:t>
      </w:r>
      <w:r>
        <w:rPr>
          <w:rFonts w:hint="eastAsia" w:ascii="宋体" w:hAnsi="宋体" w:eastAsia="宋体" w:cs="宋体"/>
          <w:sz w:val="24"/>
          <w:szCs w:val="24"/>
          <w:lang w:eastAsia="zh-CN"/>
        </w:rPr>
        <w:t>采用</w:t>
      </w:r>
      <w:r>
        <w:rPr>
          <w:rFonts w:hint="eastAsia" w:ascii="宋体" w:hAnsi="宋体" w:eastAsia="宋体" w:cs="宋体"/>
          <w:sz w:val="24"/>
          <w:szCs w:val="24"/>
          <w:lang w:val="en-US" w:eastAsia="zh-CN"/>
        </w:rPr>
        <w:t>了</w:t>
      </w:r>
      <w:r>
        <w:rPr>
          <w:rFonts w:hint="eastAsia" w:ascii="宋体" w:hAnsi="宋体" w:eastAsia="宋体" w:cs="宋体"/>
          <w:sz w:val="24"/>
          <w:szCs w:val="24"/>
          <w:lang w:eastAsia="zh-CN"/>
        </w:rPr>
        <w:t>2 * 5 * 7雾状散光扁圆磨砂LED（红色</w:t>
      </w:r>
      <w:r>
        <w:rPr>
          <w:rFonts w:hint="eastAsia" w:ascii="宋体" w:hAnsi="宋体" w:eastAsia="宋体" w:cs="宋体"/>
          <w:sz w:val="24"/>
          <w:szCs w:val="24"/>
          <w:lang w:val="en-US" w:eastAsia="zh-CN"/>
        </w:rPr>
        <w:t>绿色</w:t>
      </w:r>
      <w:r>
        <w:rPr>
          <w:rFonts w:hint="eastAsia" w:ascii="宋体" w:hAnsi="宋体" w:eastAsia="宋体" w:cs="宋体"/>
          <w:sz w:val="24"/>
          <w:szCs w:val="24"/>
          <w:lang w:eastAsia="zh-CN"/>
        </w:rPr>
        <w:t>蓝色），三排红色</w:t>
      </w:r>
      <w:r>
        <w:rPr>
          <w:rFonts w:hint="eastAsia" w:ascii="宋体" w:hAnsi="宋体" w:eastAsia="宋体" w:cs="宋体"/>
          <w:sz w:val="24"/>
          <w:szCs w:val="24"/>
          <w:lang w:val="en-US" w:eastAsia="zh-CN"/>
        </w:rPr>
        <w:t>绿色</w:t>
      </w:r>
      <w:r>
        <w:rPr>
          <w:rFonts w:hint="eastAsia" w:ascii="宋体" w:hAnsi="宋体" w:eastAsia="宋体" w:cs="宋体"/>
          <w:sz w:val="24"/>
          <w:szCs w:val="24"/>
          <w:lang w:eastAsia="zh-CN"/>
        </w:rPr>
        <w:t>，其余两排蓝色LED</w:t>
      </w:r>
      <w:r>
        <w:rPr>
          <w:rFonts w:hint="eastAsia" w:ascii="宋体" w:hAnsi="宋体" w:eastAsia="宋体" w:cs="宋体"/>
          <w:sz w:val="24"/>
          <w:szCs w:val="24"/>
          <w:lang w:val="en-US" w:eastAsia="zh-CN"/>
        </w:rPr>
        <w:t>灯</w:t>
      </w:r>
      <w:r>
        <w:rPr>
          <w:rFonts w:hint="eastAsia" w:ascii="宋体" w:hAnsi="宋体" w:eastAsia="宋体" w:cs="宋体"/>
          <w:sz w:val="24"/>
          <w:szCs w:val="24"/>
          <w:lang w:eastAsia="zh-CN"/>
        </w:rPr>
        <w:t>。这种类型的灯</w:t>
      </w:r>
      <w:r>
        <w:rPr>
          <w:rFonts w:hint="eastAsia" w:ascii="宋体" w:hAnsi="宋体" w:eastAsia="宋体" w:cs="宋体"/>
          <w:sz w:val="24"/>
          <w:szCs w:val="24"/>
          <w:lang w:val="en-US" w:eastAsia="zh-CN"/>
        </w:rPr>
        <w:t>可以</w:t>
      </w:r>
      <w:r>
        <w:rPr>
          <w:rFonts w:hint="eastAsia" w:ascii="宋体" w:hAnsi="宋体" w:eastAsia="宋体" w:cs="宋体"/>
          <w:sz w:val="24"/>
          <w:szCs w:val="24"/>
          <w:lang w:eastAsia="zh-CN"/>
        </w:rPr>
        <w:t>更容易看到光斑，会给视觉效果带来更好的</w:t>
      </w:r>
      <w:r>
        <w:rPr>
          <w:rFonts w:hint="eastAsia" w:ascii="宋体" w:hAnsi="宋体" w:eastAsia="宋体" w:cs="宋体"/>
          <w:sz w:val="24"/>
          <w:szCs w:val="24"/>
          <w:lang w:val="en-US" w:eastAsia="zh-CN"/>
        </w:rPr>
        <w:t>看点</w:t>
      </w:r>
      <w:r>
        <w:rPr>
          <w:rFonts w:hint="eastAsia" w:ascii="宋体" w:hAnsi="宋体" w:eastAsia="宋体" w:cs="宋体"/>
          <w:sz w:val="24"/>
          <w:szCs w:val="24"/>
          <w:lang w:eastAsia="zh-CN"/>
        </w:rPr>
        <w:t>。</w:t>
      </w:r>
    </w:p>
    <w:p>
      <w:pPr>
        <w:numPr>
          <w:ilvl w:val="0"/>
          <w:numId w:val="0"/>
        </w:numPr>
        <w:jc w:val="center"/>
        <w:outlineLvl w:val="9"/>
        <w:rPr>
          <w:rFonts w:hint="eastAsia"/>
          <w:b w:val="0"/>
          <w:bCs w:val="0"/>
          <w:sz w:val="32"/>
          <w:szCs w:val="32"/>
          <w:lang w:val="en-US" w:eastAsia="zh-CN"/>
        </w:rPr>
      </w:pPr>
      <w:bookmarkStart w:id="25" w:name="_Toc24580"/>
    </w:p>
    <w:p>
      <w:pPr>
        <w:numPr>
          <w:ilvl w:val="0"/>
          <w:numId w:val="0"/>
        </w:numPr>
        <w:jc w:val="center"/>
        <w:outlineLvl w:val="9"/>
        <w:rPr>
          <w:rFonts w:hint="eastAsia"/>
          <w:b w:val="0"/>
          <w:bCs w:val="0"/>
          <w:sz w:val="32"/>
          <w:szCs w:val="32"/>
          <w:lang w:val="en-US" w:eastAsia="zh-CN"/>
        </w:rPr>
      </w:pPr>
    </w:p>
    <w:p>
      <w:pPr>
        <w:numPr>
          <w:ilvl w:val="0"/>
          <w:numId w:val="0"/>
        </w:numPr>
        <w:jc w:val="center"/>
        <w:outlineLvl w:val="9"/>
        <w:rPr>
          <w:rFonts w:hint="eastAsia"/>
          <w:b w:val="0"/>
          <w:bCs w:val="0"/>
          <w:sz w:val="32"/>
          <w:szCs w:val="32"/>
          <w:lang w:val="en-US" w:eastAsia="zh-CN"/>
        </w:rPr>
      </w:pPr>
    </w:p>
    <w:p>
      <w:pPr>
        <w:numPr>
          <w:ilvl w:val="0"/>
          <w:numId w:val="0"/>
        </w:numPr>
        <w:jc w:val="center"/>
        <w:outlineLvl w:val="9"/>
        <w:rPr>
          <w:rFonts w:hint="eastAsia"/>
          <w:b w:val="0"/>
          <w:bCs w:val="0"/>
          <w:sz w:val="32"/>
          <w:szCs w:val="32"/>
          <w:lang w:val="en-US" w:eastAsia="zh-CN"/>
        </w:rPr>
      </w:pPr>
    </w:p>
    <w:p>
      <w:pPr>
        <w:numPr>
          <w:ilvl w:val="0"/>
          <w:numId w:val="0"/>
        </w:numPr>
        <w:jc w:val="center"/>
        <w:outlineLvl w:val="9"/>
        <w:rPr>
          <w:rFonts w:hint="eastAsia"/>
          <w:b w:val="0"/>
          <w:bCs w:val="0"/>
          <w:sz w:val="32"/>
          <w:szCs w:val="32"/>
          <w:lang w:val="en-US" w:eastAsia="zh-CN"/>
        </w:rPr>
      </w:pPr>
    </w:p>
    <w:p>
      <w:pPr>
        <w:numPr>
          <w:ilvl w:val="0"/>
          <w:numId w:val="0"/>
        </w:numPr>
        <w:jc w:val="center"/>
        <w:outlineLvl w:val="9"/>
        <w:rPr>
          <w:rFonts w:hint="eastAsia"/>
          <w:b w:val="0"/>
          <w:bCs w:val="0"/>
          <w:sz w:val="32"/>
          <w:szCs w:val="32"/>
          <w:lang w:val="en-US" w:eastAsia="zh-CN"/>
        </w:rPr>
      </w:pPr>
    </w:p>
    <w:p>
      <w:pPr>
        <w:numPr>
          <w:ilvl w:val="0"/>
          <w:numId w:val="0"/>
        </w:numPr>
        <w:jc w:val="center"/>
        <w:outlineLvl w:val="9"/>
        <w:rPr>
          <w:rFonts w:hint="eastAsia"/>
          <w:b w:val="0"/>
          <w:bCs w:val="0"/>
          <w:sz w:val="32"/>
          <w:szCs w:val="32"/>
          <w:lang w:val="en-US" w:eastAsia="zh-CN"/>
        </w:rPr>
      </w:pPr>
    </w:p>
    <w:p>
      <w:pPr>
        <w:numPr>
          <w:ilvl w:val="0"/>
          <w:numId w:val="0"/>
        </w:numPr>
        <w:jc w:val="center"/>
        <w:outlineLvl w:val="9"/>
        <w:rPr>
          <w:rFonts w:hint="eastAsia"/>
          <w:b w:val="0"/>
          <w:bCs w:val="0"/>
          <w:sz w:val="32"/>
          <w:szCs w:val="32"/>
          <w:lang w:val="en-US" w:eastAsia="zh-CN"/>
        </w:rPr>
      </w:pPr>
    </w:p>
    <w:p>
      <w:pPr>
        <w:numPr>
          <w:ilvl w:val="0"/>
          <w:numId w:val="0"/>
        </w:numPr>
        <w:jc w:val="center"/>
        <w:outlineLvl w:val="9"/>
        <w:rPr>
          <w:rFonts w:hint="eastAsia"/>
          <w:b w:val="0"/>
          <w:bCs w:val="0"/>
          <w:sz w:val="32"/>
          <w:szCs w:val="32"/>
          <w:lang w:val="en-US" w:eastAsia="zh-CN"/>
        </w:rPr>
      </w:pPr>
    </w:p>
    <w:p>
      <w:pPr>
        <w:rPr>
          <w:rFonts w:hint="eastAsia"/>
          <w:b w:val="0"/>
          <w:bCs w:val="0"/>
          <w:sz w:val="32"/>
          <w:szCs w:val="32"/>
          <w:lang w:val="en-US" w:eastAsia="zh-CN"/>
        </w:rPr>
      </w:pPr>
    </w:p>
    <w:p>
      <w:pPr>
        <w:numPr>
          <w:ilvl w:val="0"/>
          <w:numId w:val="0"/>
        </w:numPr>
        <w:jc w:val="center"/>
        <w:outlineLvl w:val="0"/>
        <w:rPr>
          <w:rFonts w:hint="eastAsia" w:ascii="黑体" w:hAnsi="黑体" w:eastAsia="黑体" w:cs="黑体"/>
          <w:color w:val="auto"/>
          <w:sz w:val="30"/>
          <w:szCs w:val="30"/>
        </w:rPr>
      </w:pPr>
      <w:bookmarkStart w:id="26" w:name="_Toc27788"/>
      <w:r>
        <w:rPr>
          <w:rFonts w:hint="eastAsia" w:ascii="黑体" w:hAnsi="黑体" w:eastAsia="黑体" w:cs="黑体"/>
          <w:b w:val="0"/>
          <w:bCs w:val="0"/>
          <w:sz w:val="30"/>
          <w:szCs w:val="30"/>
          <w:lang w:val="en-US" w:eastAsia="zh-CN"/>
        </w:rPr>
        <w:t>第四章  硬件设计</w:t>
      </w:r>
      <w:bookmarkEnd w:id="25"/>
      <w:bookmarkEnd w:id="26"/>
    </w:p>
    <w:p>
      <w:pPr>
        <w:numPr>
          <w:ilvl w:val="0"/>
          <w:numId w:val="0"/>
        </w:numPr>
        <w:outlineLvl w:val="1"/>
        <w:rPr>
          <w:rFonts w:hint="eastAsia" w:ascii="黑体" w:hAnsi="黑体" w:eastAsia="黑体" w:cs="黑体"/>
          <w:b w:val="0"/>
          <w:bCs w:val="0"/>
          <w:sz w:val="28"/>
          <w:szCs w:val="28"/>
          <w:lang w:val="en-US" w:eastAsia="zh-CN"/>
        </w:rPr>
      </w:pPr>
      <w:bookmarkStart w:id="27" w:name="_Toc29871"/>
      <w:bookmarkStart w:id="28" w:name="_Toc24307"/>
      <w:r>
        <w:rPr>
          <w:rFonts w:hint="eastAsia" w:ascii="黑体" w:hAnsi="黑体" w:eastAsia="黑体" w:cs="黑体"/>
          <w:b w:val="0"/>
          <w:bCs w:val="0"/>
          <w:sz w:val="28"/>
          <w:szCs w:val="28"/>
          <w:lang w:val="en-US" w:eastAsia="zh-CN"/>
        </w:rPr>
        <w:t>4.1最小系统</w:t>
      </w:r>
      <w:bookmarkEnd w:id="27"/>
      <w:bookmarkEnd w:id="28"/>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最小的单片机系统</w:t>
      </w:r>
      <w:r>
        <w:rPr>
          <w:rFonts w:hint="eastAsia" w:ascii="宋体" w:hAnsi="宋体" w:eastAsia="宋体" w:cs="宋体"/>
          <w:sz w:val="24"/>
          <w:szCs w:val="24"/>
          <w:lang w:val="en-US" w:eastAsia="zh-CN"/>
        </w:rPr>
        <w:t>，</w:t>
      </w:r>
      <w:r>
        <w:rPr>
          <w:rFonts w:hint="eastAsia" w:ascii="宋体" w:hAnsi="宋体" w:eastAsia="宋体" w:cs="宋体"/>
          <w:sz w:val="24"/>
          <w:szCs w:val="24"/>
        </w:rPr>
        <w:t>是</w:t>
      </w:r>
      <w:r>
        <w:rPr>
          <w:rFonts w:hint="eastAsia" w:ascii="宋体" w:hAnsi="宋体" w:eastAsia="宋体" w:cs="宋体"/>
          <w:sz w:val="24"/>
          <w:szCs w:val="24"/>
          <w:lang w:val="en-US" w:eastAsia="zh-CN"/>
        </w:rPr>
        <w:t>对</w:t>
      </w:r>
      <w:r>
        <w:rPr>
          <w:rFonts w:hint="eastAsia" w:ascii="宋体" w:hAnsi="宋体" w:eastAsia="宋体" w:cs="宋体"/>
          <w:sz w:val="24"/>
          <w:szCs w:val="24"/>
        </w:rPr>
        <w:t>51单片机</w:t>
      </w:r>
      <w:r>
        <w:rPr>
          <w:rFonts w:hint="eastAsia" w:ascii="宋体" w:hAnsi="宋体" w:eastAsia="宋体" w:cs="宋体"/>
          <w:sz w:val="24"/>
          <w:szCs w:val="24"/>
          <w:lang w:val="en-US" w:eastAsia="zh-CN"/>
        </w:rPr>
        <w:t>来说</w:t>
      </w:r>
      <w:r>
        <w:rPr>
          <w:rFonts w:hint="eastAsia" w:ascii="宋体" w:hAnsi="宋体" w:eastAsia="宋体" w:cs="宋体"/>
          <w:sz w:val="24"/>
          <w:szCs w:val="24"/>
        </w:rPr>
        <w:t>。最小系统包括电源电路、晶振电路、复位电路和下载电路。</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供电电路：供电电路</w:t>
      </w:r>
      <w:r>
        <w:rPr>
          <w:rFonts w:hint="eastAsia" w:ascii="宋体" w:hAnsi="宋体" w:eastAsia="宋体" w:cs="宋体"/>
          <w:sz w:val="24"/>
          <w:szCs w:val="24"/>
          <w:lang w:val="en-US" w:eastAsia="zh-CN"/>
        </w:rPr>
        <w:t>作为</w:t>
      </w:r>
      <w:r>
        <w:rPr>
          <w:rFonts w:hint="eastAsia" w:ascii="宋体" w:hAnsi="宋体" w:eastAsia="宋体" w:cs="宋体"/>
          <w:sz w:val="24"/>
          <w:szCs w:val="24"/>
        </w:rPr>
        <w:t>单片机</w:t>
      </w:r>
      <w:r>
        <w:rPr>
          <w:rFonts w:hint="eastAsia" w:ascii="宋体" w:hAnsi="宋体" w:eastAsia="宋体" w:cs="宋体"/>
          <w:sz w:val="24"/>
          <w:szCs w:val="24"/>
          <w:lang w:val="en-US" w:eastAsia="zh-CN"/>
        </w:rPr>
        <w:t>启动电源的端口</w:t>
      </w:r>
      <w:r>
        <w:rPr>
          <w:rFonts w:hint="eastAsia" w:ascii="宋体" w:hAnsi="宋体" w:eastAsia="宋体" w:cs="宋体"/>
          <w:sz w:val="24"/>
          <w:szCs w:val="24"/>
        </w:rPr>
        <w:t>。主流单片机功率通常为5V或3.3V。51单片机为5V供电，可通过SUB接口直接从电脑取电；</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晶振电路：晶振是单片机的</w:t>
      </w:r>
      <w:r>
        <w:rPr>
          <w:rFonts w:hint="eastAsia" w:ascii="宋体" w:hAnsi="宋体" w:eastAsia="宋体" w:cs="宋体"/>
          <w:sz w:val="24"/>
          <w:szCs w:val="24"/>
          <w:lang w:val="en-US" w:eastAsia="zh-CN"/>
        </w:rPr>
        <w:t>重要</w:t>
      </w:r>
      <w:r>
        <w:rPr>
          <w:rFonts w:hint="eastAsia" w:ascii="宋体" w:hAnsi="宋体" w:eastAsia="宋体" w:cs="宋体"/>
          <w:sz w:val="24"/>
          <w:szCs w:val="24"/>
        </w:rPr>
        <w:t>电路</w:t>
      </w:r>
      <w:r>
        <w:rPr>
          <w:rFonts w:hint="eastAsia" w:ascii="宋体" w:hAnsi="宋体" w:eastAsia="宋体" w:cs="宋体"/>
          <w:sz w:val="24"/>
          <w:szCs w:val="24"/>
          <w:lang w:eastAsia="zh-CN"/>
        </w:rPr>
        <w:t>。</w:t>
      </w:r>
      <w:r>
        <w:rPr>
          <w:rFonts w:hint="eastAsia" w:ascii="宋体" w:hAnsi="宋体" w:eastAsia="宋体" w:cs="宋体"/>
          <w:sz w:val="24"/>
          <w:szCs w:val="24"/>
        </w:rPr>
        <w:t>单片机指令周期</w:t>
      </w:r>
      <w:r>
        <w:rPr>
          <w:rFonts w:hint="eastAsia" w:ascii="宋体" w:hAnsi="宋体" w:eastAsia="宋体" w:cs="宋体"/>
          <w:sz w:val="24"/>
          <w:szCs w:val="24"/>
          <w:lang w:val="en-US" w:eastAsia="zh-CN"/>
        </w:rPr>
        <w:t>是通过</w:t>
      </w:r>
      <w:r>
        <w:rPr>
          <w:rFonts w:hint="eastAsia" w:ascii="宋体" w:hAnsi="宋体" w:eastAsia="宋体" w:cs="宋体"/>
          <w:sz w:val="24"/>
          <w:szCs w:val="24"/>
        </w:rPr>
        <w:t>晶振的频率决定</w:t>
      </w:r>
      <w:r>
        <w:rPr>
          <w:rFonts w:hint="eastAsia" w:ascii="宋体" w:hAnsi="宋体" w:eastAsia="宋体" w:cs="宋体"/>
          <w:sz w:val="24"/>
          <w:szCs w:val="24"/>
          <w:lang w:val="en-US" w:eastAsia="zh-CN"/>
        </w:rPr>
        <w:t>的</w:t>
      </w:r>
      <w:r>
        <w:rPr>
          <w:rFonts w:hint="eastAsia" w:ascii="宋体" w:hAnsi="宋体" w:eastAsia="宋体" w:cs="宋体"/>
          <w:sz w:val="24"/>
          <w:szCs w:val="24"/>
        </w:rPr>
        <w:t>。对于51单片机，通常使用的外接晶振有11.0592M</w:t>
      </w:r>
      <w:r>
        <w:rPr>
          <w:rFonts w:hint="eastAsia" w:ascii="宋体" w:hAnsi="宋体" w:eastAsia="宋体" w:cs="宋体"/>
          <w:sz w:val="24"/>
          <w:szCs w:val="24"/>
          <w:lang w:val="en-US" w:eastAsia="zh-CN"/>
        </w:rPr>
        <w:t>、</w:t>
      </w:r>
      <w:r>
        <w:rPr>
          <w:rFonts w:hint="eastAsia" w:ascii="宋体" w:hAnsi="宋体" w:eastAsia="宋体" w:cs="宋体"/>
          <w:sz w:val="24"/>
          <w:szCs w:val="24"/>
        </w:rPr>
        <w:t xml:space="preserve">12M等，一般采用两脚无源晶振。 </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复位电路：复位</w:t>
      </w:r>
      <w:r>
        <w:rPr>
          <w:rFonts w:hint="eastAsia" w:ascii="宋体" w:hAnsi="宋体" w:eastAsia="宋体" w:cs="宋体"/>
          <w:sz w:val="24"/>
          <w:szCs w:val="24"/>
          <w:lang w:val="en-US" w:eastAsia="zh-CN"/>
        </w:rPr>
        <w:t>电路</w:t>
      </w:r>
      <w:r>
        <w:rPr>
          <w:rFonts w:hint="eastAsia" w:ascii="宋体" w:hAnsi="宋体" w:eastAsia="宋体" w:cs="宋体"/>
          <w:sz w:val="24"/>
          <w:szCs w:val="24"/>
        </w:rPr>
        <w:t>分为上电复位和按键复位</w:t>
      </w:r>
      <w:r>
        <w:rPr>
          <w:rFonts w:hint="eastAsia" w:ascii="宋体" w:hAnsi="宋体" w:eastAsia="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下载电路：下载电路的作用是将代码编译后生成的hex文件下载到单片机中。</w:t>
      </w:r>
    </w:p>
    <w:p>
      <w:pPr>
        <w:numPr>
          <w:ilvl w:val="0"/>
          <w:numId w:val="0"/>
        </w:numPr>
        <w:outlineLvl w:val="1"/>
        <w:rPr>
          <w:rFonts w:hint="eastAsia" w:ascii="黑体" w:hAnsi="黑体" w:eastAsia="黑体" w:cs="黑体"/>
          <w:b w:val="0"/>
          <w:bCs w:val="0"/>
          <w:sz w:val="28"/>
          <w:szCs w:val="28"/>
          <w:lang w:val="en-US" w:eastAsia="zh-CN"/>
        </w:rPr>
      </w:pPr>
      <w:bookmarkStart w:id="29" w:name="_Toc22328"/>
      <w:bookmarkStart w:id="30" w:name="_Toc5878"/>
      <w:r>
        <w:rPr>
          <w:rFonts w:hint="eastAsia" w:ascii="黑体" w:hAnsi="黑体" w:eastAsia="黑体" w:cs="黑体"/>
          <w:b w:val="0"/>
          <w:bCs w:val="0"/>
          <w:sz w:val="28"/>
          <w:szCs w:val="28"/>
          <w:lang w:val="en-US" w:eastAsia="zh-CN"/>
        </w:rPr>
        <w:t>4.2按键模块</w:t>
      </w:r>
      <w:bookmarkEnd w:id="29"/>
      <w:bookmarkEnd w:id="30"/>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SW1</w:t>
      </w:r>
      <w:r>
        <w:rPr>
          <w:rFonts w:hint="eastAsia" w:ascii="宋体" w:hAnsi="宋体" w:eastAsia="宋体" w:cs="宋体"/>
          <w:sz w:val="24"/>
          <w:szCs w:val="24"/>
          <w:lang w:eastAsia="zh-CN"/>
        </w:rPr>
        <w:t>是停止按钮。打开电源后，可以根据</w:t>
      </w:r>
      <w:r>
        <w:rPr>
          <w:rFonts w:hint="eastAsia" w:ascii="宋体" w:hAnsi="宋体" w:eastAsia="宋体" w:cs="宋体"/>
          <w:sz w:val="24"/>
          <w:szCs w:val="24"/>
          <w:lang w:val="en-US" w:eastAsia="zh-CN"/>
        </w:rPr>
        <w:t>SW</w:t>
      </w:r>
      <w:r>
        <w:rPr>
          <w:rFonts w:hint="eastAsia" w:ascii="宋体" w:hAnsi="宋体" w:eastAsia="宋体" w:cs="宋体"/>
          <w:sz w:val="24"/>
          <w:szCs w:val="24"/>
          <w:lang w:eastAsia="zh-CN"/>
        </w:rPr>
        <w:t>2和</w:t>
      </w:r>
      <w:r>
        <w:rPr>
          <w:rFonts w:hint="eastAsia" w:ascii="宋体" w:hAnsi="宋体" w:eastAsia="宋体" w:cs="宋体"/>
          <w:sz w:val="24"/>
          <w:szCs w:val="24"/>
          <w:lang w:val="en-US" w:eastAsia="zh-CN"/>
        </w:rPr>
        <w:t>SW</w:t>
      </w:r>
      <w:r>
        <w:rPr>
          <w:rFonts w:hint="eastAsia" w:ascii="宋体" w:hAnsi="宋体" w:eastAsia="宋体" w:cs="宋体"/>
          <w:sz w:val="24"/>
          <w:szCs w:val="24"/>
          <w:lang w:eastAsia="zh-CN"/>
        </w:rPr>
        <w:t>3键选择切换动画。如果按</w:t>
      </w:r>
      <w:r>
        <w:rPr>
          <w:rFonts w:hint="eastAsia" w:ascii="宋体" w:hAnsi="宋体" w:eastAsia="宋体" w:cs="宋体"/>
          <w:sz w:val="24"/>
          <w:szCs w:val="24"/>
          <w:lang w:val="en-US" w:eastAsia="zh-CN"/>
        </w:rPr>
        <w:t>SW</w:t>
      </w:r>
      <w:r>
        <w:rPr>
          <w:rFonts w:hint="eastAsia" w:ascii="宋体" w:hAnsi="宋体" w:eastAsia="宋体" w:cs="宋体"/>
          <w:sz w:val="24"/>
          <w:szCs w:val="24"/>
          <w:lang w:eastAsia="zh-CN"/>
        </w:rPr>
        <w:t>2键，可以选择切换到上一个动画；当您按下</w:t>
      </w:r>
      <w:r>
        <w:rPr>
          <w:rFonts w:hint="eastAsia" w:ascii="宋体" w:hAnsi="宋体" w:eastAsia="宋体" w:cs="宋体"/>
          <w:sz w:val="24"/>
          <w:szCs w:val="24"/>
          <w:lang w:val="en-US" w:eastAsia="zh-CN"/>
        </w:rPr>
        <w:t>SW</w:t>
      </w:r>
      <w:r>
        <w:rPr>
          <w:rFonts w:hint="eastAsia" w:ascii="宋体" w:hAnsi="宋体" w:eastAsia="宋体" w:cs="宋体"/>
          <w:sz w:val="24"/>
          <w:szCs w:val="24"/>
          <w:lang w:eastAsia="zh-CN"/>
        </w:rPr>
        <w:t>3按钮时，您可以选择切换到下一个动画。</w:t>
      </w:r>
    </w:p>
    <w:p>
      <w:pPr>
        <w:outlineLvl w:val="1"/>
        <w:rPr>
          <w:rFonts w:hint="eastAsia" w:ascii="黑体" w:hAnsi="黑体" w:eastAsia="黑体" w:cs="黑体"/>
          <w:b w:val="0"/>
          <w:bCs w:val="0"/>
          <w:sz w:val="28"/>
          <w:szCs w:val="28"/>
          <w:lang w:val="en-US" w:eastAsia="zh-CN"/>
        </w:rPr>
      </w:pPr>
      <w:bookmarkStart w:id="31" w:name="_Toc7912"/>
      <w:bookmarkStart w:id="32" w:name="_Toc26810"/>
      <w:r>
        <w:rPr>
          <w:rFonts w:hint="eastAsia" w:ascii="黑体" w:hAnsi="黑体" w:eastAsia="黑体" w:cs="黑体"/>
          <w:b w:val="0"/>
          <w:bCs w:val="0"/>
          <w:sz w:val="28"/>
          <w:szCs w:val="28"/>
          <w:lang w:val="en-US" w:eastAsia="zh-CN"/>
        </w:rPr>
        <w:t>4.3功放原理图</w:t>
      </w:r>
      <w:bookmarkEnd w:id="31"/>
      <w:bookmarkEnd w:id="32"/>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通过LM386的1、8脚之间串联</w:t>
      </w:r>
      <w:r>
        <w:rPr>
          <w:rFonts w:hint="eastAsia" w:ascii="宋体" w:hAnsi="宋体" w:eastAsia="宋体" w:cs="宋体"/>
          <w:sz w:val="24"/>
          <w:szCs w:val="24"/>
          <w:lang w:val="en-US" w:eastAsia="zh-CN"/>
        </w:rPr>
        <w:t>的</w:t>
      </w:r>
      <w:r>
        <w:rPr>
          <w:rFonts w:hint="eastAsia" w:ascii="宋体" w:hAnsi="宋体" w:eastAsia="宋体" w:cs="宋体"/>
          <w:sz w:val="24"/>
          <w:szCs w:val="24"/>
          <w:lang w:eastAsia="zh-CN"/>
        </w:rPr>
        <w:t>电容，</w:t>
      </w:r>
      <w:r>
        <w:rPr>
          <w:rFonts w:hint="eastAsia" w:ascii="宋体" w:hAnsi="宋体" w:eastAsia="宋体" w:cs="宋体"/>
          <w:sz w:val="24"/>
          <w:szCs w:val="24"/>
          <w:lang w:val="en-US" w:eastAsia="zh-CN"/>
        </w:rPr>
        <w:t>可以把</w:t>
      </w:r>
      <w:r>
        <w:rPr>
          <w:rFonts w:hint="eastAsia" w:ascii="宋体" w:hAnsi="宋体" w:eastAsia="宋体" w:cs="宋体"/>
          <w:sz w:val="24"/>
          <w:szCs w:val="24"/>
          <w:lang w:eastAsia="zh-CN"/>
        </w:rPr>
        <w:t>电容增益</w:t>
      </w:r>
      <w:r>
        <w:rPr>
          <w:rFonts w:hint="eastAsia" w:ascii="宋体" w:hAnsi="宋体" w:eastAsia="宋体" w:cs="宋体"/>
          <w:sz w:val="24"/>
          <w:szCs w:val="24"/>
          <w:lang w:val="en-US" w:eastAsia="zh-CN"/>
        </w:rPr>
        <w:t>道</w:t>
      </w:r>
      <w:r>
        <w:rPr>
          <w:rFonts w:hint="eastAsia" w:ascii="宋体" w:hAnsi="宋体" w:eastAsia="宋体" w:cs="宋体"/>
          <w:sz w:val="24"/>
          <w:szCs w:val="24"/>
          <w:lang w:eastAsia="zh-CN"/>
        </w:rPr>
        <w:t>200</w:t>
      </w:r>
      <w:r>
        <w:rPr>
          <w:rFonts w:hint="eastAsia" w:ascii="宋体" w:hAnsi="宋体" w:eastAsia="宋体" w:cs="宋体"/>
          <w:sz w:val="24"/>
          <w:szCs w:val="24"/>
          <w:lang w:val="en-US" w:eastAsia="zh-CN"/>
        </w:rPr>
        <w:t>f</w:t>
      </w:r>
      <w:r>
        <w:rPr>
          <w:rFonts w:hint="eastAsia" w:ascii="宋体" w:hAnsi="宋体" w:eastAsia="宋体" w:cs="宋体"/>
          <w:sz w:val="24"/>
          <w:szCs w:val="24"/>
          <w:lang w:eastAsia="zh-CN"/>
        </w:rPr>
        <w:t>。LM386</w:t>
      </w:r>
      <w:r>
        <w:rPr>
          <w:rFonts w:hint="eastAsia" w:ascii="宋体" w:hAnsi="宋体" w:eastAsia="宋体" w:cs="宋体"/>
          <w:sz w:val="24"/>
          <w:szCs w:val="24"/>
          <w:lang w:val="en-US" w:eastAsia="zh-CN"/>
        </w:rPr>
        <w:t>也</w:t>
      </w:r>
      <w:r>
        <w:rPr>
          <w:rFonts w:hint="eastAsia" w:ascii="宋体" w:hAnsi="宋体" w:eastAsia="宋体" w:cs="宋体"/>
          <w:sz w:val="24"/>
          <w:szCs w:val="24"/>
          <w:lang w:eastAsia="zh-CN"/>
        </w:rPr>
        <w:t>可以</w:t>
      </w:r>
      <w:r>
        <w:rPr>
          <w:rFonts w:hint="eastAsia" w:ascii="宋体" w:hAnsi="宋体" w:eastAsia="宋体" w:cs="宋体"/>
          <w:sz w:val="24"/>
          <w:szCs w:val="24"/>
          <w:lang w:val="en-US" w:eastAsia="zh-CN"/>
        </w:rPr>
        <w:t>用</w:t>
      </w:r>
      <w:r>
        <w:rPr>
          <w:rFonts w:hint="eastAsia" w:ascii="宋体" w:hAnsi="宋体" w:eastAsia="宋体" w:cs="宋体"/>
          <w:sz w:val="24"/>
          <w:szCs w:val="24"/>
          <w:lang w:eastAsia="zh-CN"/>
        </w:rPr>
        <w:t>电池作为电源，无动作时仅消耗4mA电流，失真</w:t>
      </w:r>
      <w:r>
        <w:rPr>
          <w:rFonts w:hint="eastAsia" w:ascii="宋体" w:hAnsi="宋体" w:eastAsia="宋体" w:cs="宋体"/>
          <w:sz w:val="24"/>
          <w:szCs w:val="24"/>
          <w:lang w:val="en-US" w:eastAsia="zh-CN"/>
        </w:rPr>
        <w:t>较小</w:t>
      </w:r>
      <w:r>
        <w:rPr>
          <w:rFonts w:hint="eastAsia" w:ascii="宋体" w:hAnsi="宋体" w:eastAsia="宋体" w:cs="宋体"/>
          <w:sz w:val="24"/>
          <w:szCs w:val="24"/>
          <w:lang w:eastAsia="zh-CN"/>
        </w:rPr>
        <w:t>。音频接入口</w:t>
      </w:r>
      <w:r>
        <w:rPr>
          <w:rFonts w:hint="eastAsia" w:ascii="宋体" w:hAnsi="宋体" w:eastAsia="宋体" w:cs="宋体"/>
          <w:sz w:val="24"/>
          <w:szCs w:val="24"/>
          <w:lang w:val="en-US" w:eastAsia="zh-CN"/>
        </w:rPr>
        <w:t>为</w:t>
      </w:r>
      <w:r>
        <w:rPr>
          <w:rFonts w:hint="eastAsia" w:ascii="宋体" w:hAnsi="宋体" w:eastAsia="宋体" w:cs="宋体"/>
          <w:sz w:val="24"/>
          <w:szCs w:val="24"/>
          <w:lang w:eastAsia="zh-CN"/>
        </w:rPr>
        <w:t>TBL2。</w:t>
      </w:r>
      <w:r>
        <w:rPr>
          <w:rFonts w:hint="eastAsia" w:ascii="宋体" w:hAnsi="宋体" w:eastAsia="宋体" w:cs="宋体"/>
          <w:sz w:val="24"/>
          <w:szCs w:val="24"/>
          <w:lang w:val="en-US" w:eastAsia="zh-CN"/>
        </w:rPr>
        <w:t>如图4-1功放电路图。</w:t>
      </w:r>
    </w:p>
    <w:p>
      <w:pPr>
        <w:ind w:firstLine="480" w:firstLineChars="200"/>
        <w:rPr>
          <w:rFonts w:hint="eastAsia" w:ascii="宋体" w:hAnsi="宋体" w:eastAsia="宋体" w:cs="宋体"/>
          <w:sz w:val="24"/>
          <w:szCs w:val="24"/>
          <w:lang w:val="en-US" w:eastAsia="zh-CN"/>
        </w:rPr>
      </w:pPr>
    </w:p>
    <w:p>
      <w:pPr>
        <w:jc w:val="center"/>
        <w:rPr>
          <w:rFonts w:hint="eastAsia" w:eastAsia="宋体"/>
          <w:sz w:val="32"/>
          <w:szCs w:val="32"/>
          <w:lang w:eastAsia="zh-CN"/>
        </w:rPr>
      </w:pPr>
      <w:r>
        <w:rPr>
          <w:rFonts w:hint="eastAsia" w:eastAsia="宋体"/>
          <w:sz w:val="32"/>
          <w:szCs w:val="32"/>
          <w:lang w:eastAsia="zh-CN"/>
        </w:rPr>
        <w:drawing>
          <wp:inline distT="0" distB="0" distL="114300" distR="114300">
            <wp:extent cx="2399030" cy="1485900"/>
            <wp:effectExtent l="0" t="0" r="8890" b="7620"/>
            <wp:docPr id="7" name="图片 3" descr="捕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捕获"/>
                    <pic:cNvPicPr>
                      <a:picLocks noChangeAspect="1"/>
                    </pic:cNvPicPr>
                  </pic:nvPicPr>
                  <pic:blipFill>
                    <a:blip r:embed="rId12"/>
                    <a:stretch>
                      <a:fillRect/>
                    </a:stretch>
                  </pic:blipFill>
                  <pic:spPr>
                    <a:xfrm>
                      <a:off x="0" y="0"/>
                      <a:ext cx="2399030" cy="1485900"/>
                    </a:xfrm>
                    <a:prstGeom prst="rect">
                      <a:avLst/>
                    </a:prstGeom>
                    <a:noFill/>
                    <a:ln>
                      <a:noFill/>
                    </a:ln>
                  </pic:spPr>
                </pic:pic>
              </a:graphicData>
            </a:graphic>
          </wp:inline>
        </w:drawing>
      </w:r>
    </w:p>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图4-1  功放电路图</w:t>
      </w:r>
    </w:p>
    <w:p>
      <w:pPr>
        <w:ind w:firstLine="480" w:firstLineChars="200"/>
        <w:rPr>
          <w:rFonts w:hint="eastAsia" w:ascii="宋体" w:hAnsi="宋体" w:eastAsia="宋体" w:cs="宋体"/>
          <w:sz w:val="24"/>
          <w:szCs w:val="24"/>
          <w:lang w:val="en-US" w:eastAsia="zh-CN"/>
        </w:rPr>
      </w:pPr>
    </w:p>
    <w:p>
      <w:pPr>
        <w:outlineLvl w:val="1"/>
        <w:rPr>
          <w:rFonts w:hint="eastAsia" w:ascii="黑体" w:hAnsi="黑体" w:eastAsia="黑体" w:cs="黑体"/>
          <w:b w:val="0"/>
          <w:bCs w:val="0"/>
          <w:sz w:val="28"/>
          <w:szCs w:val="28"/>
          <w:lang w:val="en-US" w:eastAsia="zh-CN"/>
        </w:rPr>
      </w:pPr>
      <w:bookmarkStart w:id="33" w:name="_Toc6540"/>
      <w:bookmarkStart w:id="34" w:name="_Toc32083"/>
      <w:r>
        <w:rPr>
          <w:rFonts w:hint="eastAsia" w:ascii="黑体" w:hAnsi="黑体" w:eastAsia="黑体" w:cs="黑体"/>
          <w:b w:val="0"/>
          <w:bCs w:val="0"/>
          <w:sz w:val="28"/>
          <w:szCs w:val="28"/>
          <w:lang w:val="en-US" w:eastAsia="zh-CN"/>
        </w:rPr>
        <w:t>4.4呼吸指示灯</w:t>
      </w:r>
      <w:bookmarkEnd w:id="33"/>
      <w:bookmarkEnd w:id="34"/>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使用555芯片连接多个电阻器和电容器，并构建电容器的充电电路和</w:t>
      </w:r>
      <w:r>
        <w:rPr>
          <w:rFonts w:hint="eastAsia" w:ascii="宋体" w:hAnsi="宋体" w:eastAsia="宋体" w:cs="宋体"/>
          <w:sz w:val="24"/>
          <w:szCs w:val="24"/>
          <w:lang w:eastAsia="zh-CN"/>
        </w:rPr>
        <w:t>放电电路</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LED缓慢亮、灭，称为呼吸灯。当</w:t>
      </w:r>
      <w:r>
        <w:rPr>
          <w:rFonts w:hint="eastAsia" w:ascii="宋体" w:hAnsi="宋体" w:eastAsia="宋体" w:cs="宋体"/>
          <w:sz w:val="24"/>
          <w:szCs w:val="24"/>
          <w:lang w:val="en-US" w:eastAsia="zh-CN"/>
        </w:rPr>
        <w:t>四个</w:t>
      </w:r>
      <w:r>
        <w:rPr>
          <w:rFonts w:hint="eastAsia" w:ascii="宋体" w:hAnsi="宋体" w:eastAsia="宋体" w:cs="宋体"/>
          <w:sz w:val="24"/>
          <w:szCs w:val="24"/>
          <w:lang w:eastAsia="zh-CN"/>
        </w:rPr>
        <w:t>LED灯焊接到光立方底座的每个角落时，电源导通呼吸点闪烁，作为电源指示灯。与此同时，让我们让视觉效果更有趣以适应LED动画。</w:t>
      </w:r>
    </w:p>
    <w:p>
      <w:pPr>
        <w:outlineLvl w:val="1"/>
        <w:rPr>
          <w:rFonts w:hint="eastAsia" w:ascii="黑体" w:hAnsi="黑体" w:eastAsia="黑体" w:cs="黑体"/>
          <w:b w:val="0"/>
          <w:bCs w:val="0"/>
          <w:sz w:val="28"/>
          <w:szCs w:val="28"/>
          <w:lang w:val="en-US" w:eastAsia="zh-CN"/>
        </w:rPr>
      </w:pPr>
      <w:bookmarkStart w:id="35" w:name="_Toc19192"/>
      <w:bookmarkStart w:id="36" w:name="_Toc18123"/>
      <w:r>
        <w:rPr>
          <w:rFonts w:hint="eastAsia" w:ascii="黑体" w:hAnsi="黑体" w:eastAsia="黑体" w:cs="黑体"/>
          <w:b w:val="0"/>
          <w:bCs w:val="0"/>
          <w:sz w:val="28"/>
          <w:szCs w:val="28"/>
          <w:lang w:val="en-US" w:eastAsia="zh-CN"/>
        </w:rPr>
        <w:t>4.5光立方控制电路</w:t>
      </w:r>
      <w:bookmarkEnd w:id="35"/>
      <w:bookmarkEnd w:id="36"/>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使用74HC573来控制每排光立方（即每个垂直表面），使用层控制芯片ULN2803</w:t>
      </w:r>
      <w:r>
        <w:rPr>
          <w:rFonts w:hint="eastAsia" w:ascii="宋体" w:hAnsi="宋体" w:eastAsia="宋体" w:cs="宋体"/>
          <w:sz w:val="24"/>
          <w:szCs w:val="24"/>
          <w:lang w:val="en-US" w:eastAsia="zh-CN"/>
        </w:rPr>
        <w:t>可以用来</w:t>
      </w:r>
      <w:r>
        <w:rPr>
          <w:rFonts w:hint="eastAsia" w:ascii="宋体" w:hAnsi="宋体" w:eastAsia="宋体" w:cs="宋体"/>
          <w:sz w:val="24"/>
          <w:szCs w:val="24"/>
          <w:lang w:eastAsia="zh-CN"/>
        </w:rPr>
        <w:t>控制每个垂直表面的一层</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在P0端口输出一层数据后，控制ULN2803芯片，并且可以通过该层查看该层的LED显示</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由于光立方层</w:t>
      </w:r>
      <w:r>
        <w:rPr>
          <w:rFonts w:hint="eastAsia" w:ascii="宋体" w:hAnsi="宋体" w:eastAsia="宋体" w:cs="宋体"/>
          <w:sz w:val="24"/>
          <w:szCs w:val="24"/>
          <w:lang w:val="en-US" w:eastAsia="zh-CN"/>
        </w:rPr>
        <w:t>共</w:t>
      </w:r>
      <w:r>
        <w:rPr>
          <w:rFonts w:hint="eastAsia" w:ascii="宋体" w:hAnsi="宋体" w:eastAsia="宋体" w:cs="宋体"/>
          <w:sz w:val="24"/>
          <w:szCs w:val="24"/>
          <w:lang w:eastAsia="zh-CN"/>
        </w:rPr>
        <w:t>阴极</w:t>
      </w:r>
      <w:r>
        <w:rPr>
          <w:rFonts w:hint="eastAsia" w:ascii="宋体" w:hAnsi="宋体" w:eastAsia="宋体" w:cs="宋体"/>
          <w:sz w:val="24"/>
          <w:szCs w:val="24"/>
          <w:lang w:val="en-US" w:eastAsia="zh-CN"/>
        </w:rPr>
        <w:t>的</w:t>
      </w:r>
      <w:r>
        <w:rPr>
          <w:rFonts w:hint="eastAsia" w:ascii="宋体" w:hAnsi="宋体" w:eastAsia="宋体" w:cs="宋体"/>
          <w:sz w:val="24"/>
          <w:szCs w:val="24"/>
          <w:lang w:eastAsia="zh-CN"/>
        </w:rPr>
        <w:t>，因此从单片机输出的电流信号很小，并且不能直接驱动大负载，即不能直接驱动一个或多层LED光</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ULN2803充当扩展驱动芯片，因此可以使用ULN2803将MCU连接到负载。</w:t>
      </w:r>
      <w:r>
        <w:rPr>
          <w:rFonts w:hint="eastAsia" w:ascii="宋体" w:hAnsi="宋体" w:eastAsia="宋体" w:cs="宋体"/>
          <w:sz w:val="24"/>
          <w:szCs w:val="24"/>
          <w:lang w:val="en-US" w:eastAsia="zh-CN"/>
        </w:rPr>
        <w:t>可以将</w:t>
      </w:r>
      <w:r>
        <w:rPr>
          <w:rFonts w:hint="eastAsia" w:ascii="宋体" w:hAnsi="宋体" w:eastAsia="宋体" w:cs="宋体"/>
          <w:sz w:val="24"/>
          <w:szCs w:val="24"/>
          <w:lang w:eastAsia="zh-CN"/>
        </w:rPr>
        <w:t>数据</w:t>
      </w:r>
      <w:r>
        <w:rPr>
          <w:rFonts w:hint="eastAsia" w:ascii="宋体" w:hAnsi="宋体" w:eastAsia="宋体" w:cs="宋体"/>
          <w:sz w:val="24"/>
          <w:szCs w:val="24"/>
          <w:lang w:val="en-US" w:eastAsia="zh-CN"/>
        </w:rPr>
        <w:t>由</w:t>
      </w:r>
      <w:r>
        <w:rPr>
          <w:rFonts w:hint="eastAsia" w:ascii="宋体" w:hAnsi="宋体" w:eastAsia="宋体" w:cs="宋体"/>
          <w:sz w:val="24"/>
          <w:szCs w:val="24"/>
          <w:lang w:eastAsia="zh-CN"/>
        </w:rPr>
        <w:t>单片机的P3端口输出到ULN2803</w:t>
      </w:r>
      <w:r>
        <w:rPr>
          <w:rFonts w:hint="eastAsia" w:ascii="宋体" w:hAnsi="宋体" w:eastAsia="宋体" w:cs="宋体"/>
          <w:sz w:val="24"/>
          <w:szCs w:val="24"/>
          <w:lang w:val="en-US" w:eastAsia="zh-CN"/>
        </w:rPr>
        <w:t>里面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要等</w:t>
      </w:r>
      <w:r>
        <w:rPr>
          <w:rFonts w:hint="eastAsia" w:ascii="宋体" w:hAnsi="宋体" w:eastAsia="宋体" w:cs="宋体"/>
          <w:sz w:val="24"/>
          <w:szCs w:val="24"/>
          <w:lang w:eastAsia="zh-CN"/>
        </w:rPr>
        <w:t>功率放大</w:t>
      </w:r>
      <w:r>
        <w:rPr>
          <w:rFonts w:hint="eastAsia" w:ascii="宋体" w:hAnsi="宋体" w:eastAsia="宋体" w:cs="宋体"/>
          <w:sz w:val="24"/>
          <w:szCs w:val="24"/>
          <w:lang w:val="en-US" w:eastAsia="zh-CN"/>
        </w:rPr>
        <w:t>之</w:t>
      </w:r>
      <w:r>
        <w:rPr>
          <w:rFonts w:hint="eastAsia" w:ascii="宋体" w:hAnsi="宋体" w:eastAsia="宋体" w:cs="宋体"/>
          <w:sz w:val="24"/>
          <w:szCs w:val="24"/>
          <w:lang w:eastAsia="zh-CN"/>
        </w:rPr>
        <w:t>后</w:t>
      </w:r>
      <w:r>
        <w:rPr>
          <w:rFonts w:hint="eastAsia" w:ascii="宋体" w:hAnsi="宋体" w:eastAsia="宋体" w:cs="宋体"/>
          <w:sz w:val="24"/>
          <w:szCs w:val="24"/>
          <w:lang w:val="en-US" w:eastAsia="zh-CN"/>
        </w:rPr>
        <w:t>，才可以</w:t>
      </w:r>
      <w:r>
        <w:rPr>
          <w:rFonts w:hint="eastAsia" w:ascii="宋体" w:hAnsi="宋体" w:eastAsia="宋体" w:cs="宋体"/>
          <w:sz w:val="24"/>
          <w:szCs w:val="24"/>
          <w:lang w:eastAsia="zh-CN"/>
        </w:rPr>
        <w:t>输出控制8个LED层。在这里，LED的八个公共阴极层</w:t>
      </w:r>
      <w:r>
        <w:rPr>
          <w:rFonts w:hint="eastAsia" w:ascii="宋体" w:hAnsi="宋体" w:eastAsia="宋体" w:cs="宋体"/>
          <w:sz w:val="24"/>
          <w:szCs w:val="24"/>
          <w:lang w:val="en-US" w:eastAsia="zh-CN"/>
        </w:rPr>
        <w:t>可以用CON</w:t>
      </w:r>
      <w:r>
        <w:rPr>
          <w:rFonts w:hint="eastAsia" w:ascii="宋体" w:hAnsi="宋体" w:eastAsia="宋体" w:cs="宋体"/>
          <w:sz w:val="24"/>
          <w:szCs w:val="24"/>
          <w:lang w:eastAsia="zh-CN"/>
        </w:rPr>
        <w:t>8</w:t>
      </w:r>
      <w:r>
        <w:rPr>
          <w:rFonts w:hint="eastAsia" w:ascii="宋体" w:hAnsi="宋体" w:eastAsia="宋体" w:cs="宋体"/>
          <w:sz w:val="24"/>
          <w:szCs w:val="24"/>
          <w:lang w:val="en-US" w:eastAsia="zh-CN"/>
        </w:rPr>
        <w:t>来</w:t>
      </w:r>
      <w:r>
        <w:rPr>
          <w:rFonts w:hint="eastAsia" w:ascii="宋体" w:hAnsi="宋体" w:eastAsia="宋体" w:cs="宋体"/>
          <w:sz w:val="24"/>
          <w:szCs w:val="24"/>
          <w:lang w:eastAsia="zh-CN"/>
        </w:rPr>
        <w:t>代表。如</w:t>
      </w:r>
      <w:r>
        <w:rPr>
          <w:rFonts w:hint="eastAsia" w:ascii="宋体" w:hAnsi="宋体" w:eastAsia="宋体" w:cs="宋体"/>
          <w:sz w:val="24"/>
          <w:szCs w:val="24"/>
          <w:lang w:val="en-US" w:eastAsia="zh-CN"/>
        </w:rPr>
        <w:t>图4-2控制电路</w:t>
      </w:r>
      <w:r>
        <w:rPr>
          <w:rFonts w:hint="eastAsia" w:ascii="宋体" w:hAnsi="宋体" w:eastAsia="宋体" w:cs="宋体"/>
          <w:sz w:val="24"/>
          <w:szCs w:val="24"/>
          <w:lang w:eastAsia="zh-CN"/>
        </w:rPr>
        <w:t>所示，</w:t>
      </w:r>
      <w:r>
        <w:rPr>
          <w:rFonts w:hint="eastAsia" w:ascii="宋体" w:hAnsi="宋体" w:eastAsia="宋体" w:cs="宋体"/>
          <w:sz w:val="24"/>
          <w:szCs w:val="24"/>
          <w:lang w:val="en-US" w:eastAsia="zh-CN"/>
        </w:rPr>
        <w:t>图4-3控制电路图</w:t>
      </w:r>
      <w:r>
        <w:rPr>
          <w:rFonts w:hint="eastAsia" w:ascii="宋体" w:hAnsi="宋体" w:eastAsia="宋体" w:cs="宋体"/>
          <w:sz w:val="24"/>
          <w:szCs w:val="24"/>
          <w:lang w:eastAsia="zh-CN"/>
        </w:rPr>
        <w:t>中示出了具有LED灯的链路电路。</w:t>
      </w:r>
    </w:p>
    <w:p>
      <w:pPr>
        <w:ind w:firstLine="480" w:firstLineChars="200"/>
        <w:rPr>
          <w:rFonts w:hint="eastAsia" w:ascii="宋体" w:hAnsi="宋体" w:eastAsia="宋体" w:cs="宋体"/>
          <w:sz w:val="24"/>
          <w:szCs w:val="24"/>
          <w:lang w:val="en-US" w:eastAsia="zh-CN"/>
        </w:rPr>
      </w:pPr>
    </w:p>
    <w:p>
      <w:pPr>
        <w:jc w:val="center"/>
        <w:rPr>
          <w:sz w:val="32"/>
          <w:szCs w:val="32"/>
        </w:rPr>
      </w:pPr>
      <w:r>
        <w:rPr>
          <w:sz w:val="32"/>
          <w:szCs w:val="32"/>
        </w:rPr>
        <w:drawing>
          <wp:inline distT="0" distB="0" distL="114300" distR="114300">
            <wp:extent cx="2595880" cy="1809750"/>
            <wp:effectExtent l="0" t="0" r="10160" b="381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3"/>
                    <a:stretch>
                      <a:fillRect/>
                    </a:stretch>
                  </pic:blipFill>
                  <pic:spPr>
                    <a:xfrm>
                      <a:off x="0" y="0"/>
                      <a:ext cx="2595880" cy="1809750"/>
                    </a:xfrm>
                    <a:prstGeom prst="rect">
                      <a:avLst/>
                    </a:prstGeom>
                    <a:noFill/>
                    <a:ln>
                      <a:noFill/>
                    </a:ln>
                  </pic:spPr>
                </pic:pic>
              </a:graphicData>
            </a:graphic>
          </wp:inline>
        </w:drawing>
      </w:r>
    </w:p>
    <w:p>
      <w:pPr>
        <w:jc w:val="center"/>
        <w:rPr>
          <w:rFonts w:hint="eastAsia" w:ascii="宋体" w:hAnsi="宋体" w:eastAsia="宋体" w:cs="宋体"/>
          <w:b w:val="0"/>
          <w:bCs w:val="0"/>
          <w:sz w:val="21"/>
          <w:szCs w:val="21"/>
          <w:lang w:val="en-US" w:eastAsia="zh-CN"/>
        </w:rPr>
      </w:pPr>
      <w:r>
        <w:rPr>
          <w:rFonts w:hint="eastAsia" w:ascii="宋体" w:hAnsi="宋体" w:eastAsia="宋体" w:cs="宋体"/>
          <w:sz w:val="21"/>
          <w:szCs w:val="21"/>
          <w:lang w:val="en-US" w:eastAsia="zh-CN"/>
        </w:rPr>
        <w:t xml:space="preserve"> 图4-2  </w:t>
      </w:r>
      <w:r>
        <w:rPr>
          <w:rFonts w:hint="eastAsia" w:ascii="宋体" w:hAnsi="宋体" w:eastAsia="宋体" w:cs="宋体"/>
          <w:b w:val="0"/>
          <w:bCs w:val="0"/>
          <w:sz w:val="21"/>
          <w:szCs w:val="21"/>
          <w:lang w:val="en-US" w:eastAsia="zh-CN"/>
        </w:rPr>
        <w:t>控制电路</w:t>
      </w:r>
    </w:p>
    <w:p>
      <w:pPr>
        <w:jc w:val="center"/>
        <w:rPr>
          <w:rFonts w:hint="eastAsia" w:ascii="宋体" w:hAnsi="宋体" w:eastAsia="宋体" w:cs="宋体"/>
          <w:b w:val="0"/>
          <w:bCs w:val="0"/>
          <w:sz w:val="21"/>
          <w:szCs w:val="21"/>
          <w:lang w:val="en-US" w:eastAsia="zh-CN"/>
        </w:rPr>
      </w:pPr>
    </w:p>
    <w:p>
      <w:pPr>
        <w:jc w:val="center"/>
        <w:rPr>
          <w:sz w:val="32"/>
          <w:szCs w:val="32"/>
        </w:rPr>
      </w:pPr>
      <w:r>
        <w:rPr>
          <w:sz w:val="32"/>
          <w:szCs w:val="32"/>
        </w:rPr>
        <w:drawing>
          <wp:inline distT="0" distB="0" distL="114300" distR="114300">
            <wp:extent cx="2897505" cy="1671955"/>
            <wp:effectExtent l="0" t="0" r="13335" b="444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4"/>
                    <a:stretch>
                      <a:fillRect/>
                    </a:stretch>
                  </pic:blipFill>
                  <pic:spPr>
                    <a:xfrm>
                      <a:off x="0" y="0"/>
                      <a:ext cx="2897505" cy="1671955"/>
                    </a:xfrm>
                    <a:prstGeom prst="rect">
                      <a:avLst/>
                    </a:prstGeom>
                    <a:noFill/>
                    <a:ln>
                      <a:noFill/>
                    </a:ln>
                  </pic:spPr>
                </pic:pic>
              </a:graphicData>
            </a:graphic>
          </wp:inline>
        </w:drawing>
      </w:r>
    </w:p>
    <w:p>
      <w:pPr>
        <w:jc w:val="center"/>
        <w:outlineLvl w:val="2"/>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图4-3</w:t>
      </w:r>
      <w:r>
        <w:rPr>
          <w:rFonts w:hint="eastAsia" w:asciiTheme="minorEastAsia" w:hAnsiTheme="minorEastAsia" w:cstheme="minorEastAsia"/>
          <w:sz w:val="21"/>
          <w:szCs w:val="21"/>
          <w:lang w:val="en-US" w:eastAsia="zh-CN"/>
        </w:rPr>
        <w:t xml:space="preserve">  </w:t>
      </w:r>
      <w:r>
        <w:rPr>
          <w:rFonts w:hint="eastAsia" w:asciiTheme="minorEastAsia" w:hAnsiTheme="minorEastAsia" w:eastAsiaTheme="minorEastAsia" w:cstheme="minorEastAsia"/>
          <w:b w:val="0"/>
          <w:bCs w:val="0"/>
          <w:sz w:val="21"/>
          <w:szCs w:val="21"/>
          <w:lang w:val="en-US" w:eastAsia="zh-CN"/>
        </w:rPr>
        <w:t>控制电路图</w:t>
      </w:r>
    </w:p>
    <w:p>
      <w:pPr>
        <w:jc w:val="center"/>
        <w:rPr>
          <w:rFonts w:hint="eastAsia" w:ascii="黑体" w:hAnsi="黑体" w:eastAsia="黑体" w:cs="黑体"/>
          <w:i/>
          <w:iCs/>
          <w:sz w:val="28"/>
          <w:szCs w:val="28"/>
          <w:lang w:val="en-US" w:eastAsia="zh-CN"/>
        </w:rPr>
      </w:pPr>
    </w:p>
    <w:p>
      <w:pPr>
        <w:jc w:val="left"/>
        <w:outlineLvl w:val="1"/>
        <w:rPr>
          <w:rFonts w:hint="eastAsia" w:ascii="黑体" w:hAnsi="黑体" w:eastAsia="黑体" w:cs="黑体"/>
          <w:i w:val="0"/>
          <w:iCs w:val="0"/>
          <w:sz w:val="28"/>
          <w:szCs w:val="28"/>
          <w:lang w:val="en-US" w:eastAsia="zh-CN"/>
        </w:rPr>
      </w:pPr>
      <w:bookmarkStart w:id="37" w:name="_Toc9676"/>
      <w:bookmarkStart w:id="38" w:name="_Toc20317"/>
      <w:r>
        <w:rPr>
          <w:rFonts w:hint="eastAsia" w:ascii="黑体" w:hAnsi="黑体" w:eastAsia="黑体" w:cs="黑体"/>
          <w:i w:val="0"/>
          <w:iCs w:val="0"/>
          <w:sz w:val="28"/>
          <w:szCs w:val="28"/>
          <w:lang w:val="en-US" w:eastAsia="zh-CN"/>
        </w:rPr>
        <w:t>4.6音频功能</w:t>
      </w:r>
      <w:bookmarkEnd w:id="37"/>
      <w:bookmarkEnd w:id="38"/>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使用烧录工具烧录频谱的程序，之后插上音频线，输入劲爆的音乐，开大音量，光立方就会随音乐上下跳动</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1、频谱</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效果如图4-4频谱图，输入音频会有五根柱子随音乐跳跃。</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宋体" w:hAnsi="宋体" w:eastAsia="宋体" w:cs="宋体"/>
          <w:sz w:val="24"/>
          <w:szCs w:val="24"/>
          <w:lang w:val="en-US" w:eastAsia="zh-CN"/>
        </w:rPr>
      </w:pPr>
    </w:p>
    <w:p>
      <w:pPr>
        <w:numPr>
          <w:ilvl w:val="0"/>
          <w:numId w:val="0"/>
        </w:numPr>
        <w:ind w:left="0" w:leftChars="0"/>
        <w:jc w:val="center"/>
        <w:rPr>
          <w:rFonts w:hint="eastAsia" w:ascii="新宋体" w:hAnsi="新宋体" w:eastAsia="新宋体" w:cs="新宋体"/>
          <w:b w:val="0"/>
          <w:bCs/>
          <w:sz w:val="24"/>
          <w:szCs w:val="24"/>
          <w:lang w:val="en-US" w:eastAsia="zh-CN"/>
        </w:rPr>
      </w:pPr>
      <w:r>
        <w:rPr>
          <w:rFonts w:hint="eastAsia"/>
          <w:sz w:val="32"/>
          <w:szCs w:val="32"/>
        </w:rPr>
        <w:drawing>
          <wp:inline distT="0" distB="0" distL="114300" distR="114300">
            <wp:extent cx="1809750" cy="1412240"/>
            <wp:effectExtent l="0" t="0" r="3810" b="508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5"/>
                    <a:stretch>
                      <a:fillRect/>
                    </a:stretch>
                  </pic:blipFill>
                  <pic:spPr>
                    <a:xfrm>
                      <a:off x="0" y="0"/>
                      <a:ext cx="1809750" cy="1412240"/>
                    </a:xfrm>
                    <a:prstGeom prst="rect">
                      <a:avLst/>
                    </a:prstGeom>
                    <a:noFill/>
                    <a:ln>
                      <a:noFill/>
                    </a:ln>
                  </pic:spPr>
                </pic:pic>
              </a:graphicData>
            </a:graphic>
          </wp:inline>
        </w:drawing>
      </w:r>
      <w:r>
        <w:rPr>
          <w:rFonts w:hint="eastAsia"/>
          <w:sz w:val="32"/>
          <w:szCs w:val="32"/>
        </w:rPr>
        <w:drawing>
          <wp:inline distT="0" distB="0" distL="114300" distR="114300">
            <wp:extent cx="1583690" cy="1407795"/>
            <wp:effectExtent l="0" t="0" r="1270" b="952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6"/>
                    <a:stretch>
                      <a:fillRect/>
                    </a:stretch>
                  </pic:blipFill>
                  <pic:spPr>
                    <a:xfrm>
                      <a:off x="0" y="0"/>
                      <a:ext cx="1583690" cy="1407795"/>
                    </a:xfrm>
                    <a:prstGeom prst="rect">
                      <a:avLst/>
                    </a:prstGeom>
                    <a:noFill/>
                    <a:ln>
                      <a:noFill/>
                    </a:ln>
                  </pic:spPr>
                </pic:pic>
              </a:graphicData>
            </a:graphic>
          </wp:inline>
        </w:drawing>
      </w:r>
      <w:r>
        <w:rPr>
          <w:rFonts w:hint="eastAsia" w:ascii="新宋体" w:hAnsi="新宋体" w:eastAsia="新宋体" w:cs="新宋体"/>
          <w:b w:val="0"/>
          <w:bCs/>
          <w:sz w:val="24"/>
          <w:szCs w:val="24"/>
          <w:lang w:val="en-US" w:eastAsia="zh-CN"/>
        </w:rPr>
        <w:drawing>
          <wp:inline distT="0" distB="0" distL="114300" distR="114300">
            <wp:extent cx="1694180" cy="1410335"/>
            <wp:effectExtent l="0" t="0" r="12700" b="6985"/>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17"/>
                    <a:stretch>
                      <a:fillRect/>
                    </a:stretch>
                  </pic:blipFill>
                  <pic:spPr>
                    <a:xfrm>
                      <a:off x="0" y="0"/>
                      <a:ext cx="1694180" cy="1410335"/>
                    </a:xfrm>
                    <a:prstGeom prst="rect">
                      <a:avLst/>
                    </a:prstGeom>
                    <a:noFill/>
                    <a:ln>
                      <a:noFill/>
                    </a:ln>
                  </pic:spPr>
                </pic:pic>
              </a:graphicData>
            </a:graphic>
          </wp:inline>
        </w:drawing>
      </w:r>
    </w:p>
    <w:p>
      <w:pPr>
        <w:numPr>
          <w:ilvl w:val="0"/>
          <w:numId w:val="0"/>
        </w:numPr>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图4-4  频谱图</w:t>
      </w:r>
    </w:p>
    <w:p>
      <w:pPr>
        <w:numPr>
          <w:ilvl w:val="0"/>
          <w:numId w:val="0"/>
        </w:numPr>
        <w:jc w:val="center"/>
        <w:rPr>
          <w:rFonts w:hint="eastAsia" w:ascii="宋体" w:hAnsi="宋体" w:eastAsia="宋体" w:cs="宋体"/>
          <w:b w:val="0"/>
          <w:bCs/>
          <w:sz w:val="21"/>
          <w:szCs w:val="21"/>
          <w:lang w:val="en-US" w:eastAsia="zh-CN"/>
        </w:rPr>
      </w:pPr>
    </w:p>
    <w:p>
      <w:pPr>
        <w:numPr>
          <w:ilvl w:val="0"/>
          <w:numId w:val="0"/>
        </w:numPr>
        <w:jc w:val="center"/>
        <w:rPr>
          <w:rFonts w:hint="eastAsia" w:ascii="新宋体" w:hAnsi="新宋体" w:eastAsia="新宋体" w:cs="新宋体"/>
          <w:b w:val="0"/>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2、频谱</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效果如图4-5频谱图，输入音频会有四根柱子随音乐跳跃。</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p>
    <w:p>
      <w:pPr>
        <w:jc w:val="center"/>
        <w:rPr>
          <w:rFonts w:hint="eastAsia"/>
          <w:sz w:val="18"/>
          <w:szCs w:val="18"/>
        </w:rPr>
      </w:pPr>
      <w:r>
        <w:rPr>
          <w:rFonts w:hint="eastAsia"/>
          <w:sz w:val="18"/>
          <w:szCs w:val="18"/>
        </w:rPr>
        <w:drawing>
          <wp:inline distT="0" distB="0" distL="114300" distR="114300">
            <wp:extent cx="1779905" cy="1331595"/>
            <wp:effectExtent l="0" t="0" r="3175" b="9525"/>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18"/>
                    <a:stretch>
                      <a:fillRect/>
                    </a:stretch>
                  </pic:blipFill>
                  <pic:spPr>
                    <a:xfrm>
                      <a:off x="0" y="0"/>
                      <a:ext cx="1779905" cy="1331595"/>
                    </a:xfrm>
                    <a:prstGeom prst="rect">
                      <a:avLst/>
                    </a:prstGeom>
                    <a:noFill/>
                    <a:ln>
                      <a:noFill/>
                    </a:ln>
                  </pic:spPr>
                </pic:pic>
              </a:graphicData>
            </a:graphic>
          </wp:inline>
        </w:drawing>
      </w:r>
      <w:r>
        <w:rPr>
          <w:rFonts w:hint="eastAsia"/>
          <w:sz w:val="18"/>
          <w:szCs w:val="18"/>
        </w:rPr>
        <w:drawing>
          <wp:inline distT="0" distB="0" distL="114300" distR="114300">
            <wp:extent cx="1675130" cy="1315720"/>
            <wp:effectExtent l="0" t="0" r="1270" b="17780"/>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19"/>
                    <a:stretch>
                      <a:fillRect/>
                    </a:stretch>
                  </pic:blipFill>
                  <pic:spPr>
                    <a:xfrm>
                      <a:off x="0" y="0"/>
                      <a:ext cx="1675130" cy="1315720"/>
                    </a:xfrm>
                    <a:prstGeom prst="rect">
                      <a:avLst/>
                    </a:prstGeom>
                    <a:noFill/>
                    <a:ln>
                      <a:noFill/>
                    </a:ln>
                  </pic:spPr>
                </pic:pic>
              </a:graphicData>
            </a:graphic>
          </wp:inline>
        </w:drawing>
      </w:r>
      <w:r>
        <w:rPr>
          <w:rFonts w:hint="eastAsia"/>
          <w:sz w:val="18"/>
          <w:szCs w:val="18"/>
        </w:rPr>
        <w:drawing>
          <wp:inline distT="0" distB="0" distL="114300" distR="114300">
            <wp:extent cx="1778000" cy="1326515"/>
            <wp:effectExtent l="0" t="0" r="5080" b="14605"/>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pic:cNvPicPr>
                      <a:picLocks noChangeAspect="1"/>
                    </pic:cNvPicPr>
                  </pic:nvPicPr>
                  <pic:blipFill>
                    <a:blip r:embed="rId20"/>
                    <a:stretch>
                      <a:fillRect/>
                    </a:stretch>
                  </pic:blipFill>
                  <pic:spPr>
                    <a:xfrm>
                      <a:off x="0" y="0"/>
                      <a:ext cx="1778000" cy="1326515"/>
                    </a:xfrm>
                    <a:prstGeom prst="rect">
                      <a:avLst/>
                    </a:prstGeom>
                    <a:noFill/>
                    <a:ln>
                      <a:noFill/>
                    </a:ln>
                  </pic:spPr>
                </pic:pic>
              </a:graphicData>
            </a:graphic>
          </wp:inline>
        </w:drawing>
      </w:r>
    </w:p>
    <w:p>
      <w:pPr>
        <w:jc w:val="center"/>
        <w:rPr>
          <w:rFonts w:hint="eastAsia"/>
          <w:sz w:val="21"/>
          <w:szCs w:val="21"/>
        </w:rPr>
      </w:pPr>
      <w:r>
        <w:rPr>
          <w:rFonts w:hint="eastAsia" w:ascii="宋体" w:hAnsi="宋体" w:eastAsia="宋体" w:cs="宋体"/>
          <w:b w:val="0"/>
          <w:bCs/>
          <w:sz w:val="21"/>
          <w:szCs w:val="21"/>
          <w:lang w:val="en-US" w:eastAsia="zh-CN"/>
        </w:rPr>
        <w:t>图4-5  频谱图</w:t>
      </w:r>
    </w:p>
    <w:p>
      <w:pPr>
        <w:jc w:val="center"/>
        <w:rPr>
          <w:rFonts w:hint="eastAsia" w:eastAsiaTheme="minorEastAsia"/>
          <w:sz w:val="18"/>
          <w:szCs w:val="18"/>
          <w:lang w:val="en-US" w:eastAsia="zh-CN"/>
        </w:rPr>
      </w:pPr>
      <w:r>
        <w:rPr>
          <w:rFonts w:hint="eastAsia"/>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3、频谱</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效果如图4-6频谱图，输入音频整层随音乐跳跃。</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p>
    <w:p>
      <w:pPr>
        <w:jc w:val="center"/>
        <w:rPr>
          <w:rFonts w:hint="eastAsia"/>
          <w:sz w:val="18"/>
          <w:szCs w:val="18"/>
        </w:rPr>
      </w:pPr>
      <w:r>
        <w:rPr>
          <w:rFonts w:hint="eastAsia"/>
          <w:sz w:val="18"/>
          <w:szCs w:val="18"/>
        </w:rPr>
        <w:drawing>
          <wp:inline distT="0" distB="0" distL="114300" distR="114300">
            <wp:extent cx="1765935" cy="1337310"/>
            <wp:effectExtent l="0" t="0" r="1905" b="3810"/>
            <wp:docPr id="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pic:cNvPicPr>
                      <a:picLocks noChangeAspect="1"/>
                    </pic:cNvPicPr>
                  </pic:nvPicPr>
                  <pic:blipFill>
                    <a:blip r:embed="rId21"/>
                    <a:stretch>
                      <a:fillRect/>
                    </a:stretch>
                  </pic:blipFill>
                  <pic:spPr>
                    <a:xfrm>
                      <a:off x="0" y="0"/>
                      <a:ext cx="1765935" cy="1337310"/>
                    </a:xfrm>
                    <a:prstGeom prst="rect">
                      <a:avLst/>
                    </a:prstGeom>
                    <a:noFill/>
                    <a:ln>
                      <a:noFill/>
                    </a:ln>
                  </pic:spPr>
                </pic:pic>
              </a:graphicData>
            </a:graphic>
          </wp:inline>
        </w:drawing>
      </w:r>
      <w:r>
        <w:rPr>
          <w:rFonts w:hint="eastAsia"/>
          <w:sz w:val="18"/>
          <w:szCs w:val="18"/>
        </w:rPr>
        <w:drawing>
          <wp:inline distT="0" distB="0" distL="114300" distR="114300">
            <wp:extent cx="1612265" cy="1332230"/>
            <wp:effectExtent l="0" t="0" r="3175" b="8890"/>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22"/>
                    <a:stretch>
                      <a:fillRect/>
                    </a:stretch>
                  </pic:blipFill>
                  <pic:spPr>
                    <a:xfrm>
                      <a:off x="0" y="0"/>
                      <a:ext cx="1612265" cy="1332230"/>
                    </a:xfrm>
                    <a:prstGeom prst="rect">
                      <a:avLst/>
                    </a:prstGeom>
                    <a:noFill/>
                    <a:ln>
                      <a:noFill/>
                    </a:ln>
                  </pic:spPr>
                </pic:pic>
              </a:graphicData>
            </a:graphic>
          </wp:inline>
        </w:drawing>
      </w:r>
      <w:r>
        <w:rPr>
          <w:rFonts w:hint="eastAsia"/>
          <w:sz w:val="18"/>
          <w:szCs w:val="18"/>
        </w:rPr>
        <w:drawing>
          <wp:inline distT="0" distB="0" distL="114300" distR="114300">
            <wp:extent cx="1727200" cy="1334770"/>
            <wp:effectExtent l="0" t="0" r="10160" b="6350"/>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pic:cNvPicPr>
                      <a:picLocks noChangeAspect="1"/>
                    </pic:cNvPicPr>
                  </pic:nvPicPr>
                  <pic:blipFill>
                    <a:blip r:embed="rId23"/>
                    <a:stretch>
                      <a:fillRect/>
                    </a:stretch>
                  </pic:blipFill>
                  <pic:spPr>
                    <a:xfrm>
                      <a:off x="0" y="0"/>
                      <a:ext cx="1727200" cy="1334770"/>
                    </a:xfrm>
                    <a:prstGeom prst="rect">
                      <a:avLst/>
                    </a:prstGeom>
                    <a:noFill/>
                    <a:ln>
                      <a:noFill/>
                    </a:ln>
                  </pic:spPr>
                </pic:pic>
              </a:graphicData>
            </a:graphic>
          </wp:inline>
        </w:drawing>
      </w:r>
    </w:p>
    <w:p>
      <w:pPr>
        <w:jc w:val="center"/>
        <w:rPr>
          <w:rFonts w:hint="eastAsia"/>
          <w:sz w:val="21"/>
          <w:szCs w:val="21"/>
        </w:rPr>
      </w:pPr>
      <w:r>
        <w:rPr>
          <w:rFonts w:hint="eastAsia" w:ascii="宋体" w:hAnsi="宋体" w:eastAsia="宋体" w:cs="宋体"/>
          <w:b w:val="0"/>
          <w:bCs/>
          <w:sz w:val="21"/>
          <w:szCs w:val="21"/>
          <w:lang w:val="en-US" w:eastAsia="zh-CN"/>
        </w:rPr>
        <w:t>图4-6  频谱图</w:t>
      </w:r>
    </w:p>
    <w:p>
      <w:pPr>
        <w:jc w:val="left"/>
        <w:rPr>
          <w:rFonts w:hint="default"/>
          <w:lang w:val="en-US" w:eastAsia="zh-CN"/>
        </w:rPr>
      </w:pPr>
    </w:p>
    <w:p>
      <w:pPr>
        <w:outlineLvl w:val="1"/>
        <w:rPr>
          <w:rFonts w:hint="eastAsia" w:ascii="黑体" w:hAnsi="黑体" w:eastAsia="黑体" w:cs="黑体"/>
          <w:b w:val="0"/>
          <w:bCs w:val="0"/>
          <w:sz w:val="28"/>
          <w:szCs w:val="28"/>
          <w:lang w:val="en-US" w:eastAsia="zh-CN"/>
        </w:rPr>
      </w:pPr>
      <w:bookmarkStart w:id="39" w:name="_Toc8959"/>
      <w:bookmarkStart w:id="40" w:name="_Toc16929"/>
      <w:r>
        <w:rPr>
          <w:rFonts w:hint="eastAsia" w:ascii="黑体" w:hAnsi="黑体" w:eastAsia="黑体" w:cs="黑体"/>
          <w:b w:val="0"/>
          <w:bCs w:val="0"/>
          <w:sz w:val="28"/>
          <w:szCs w:val="28"/>
          <w:lang w:val="en-US" w:eastAsia="zh-CN"/>
        </w:rPr>
        <w:t>4.7元件清单</w:t>
      </w:r>
      <w:bookmarkEnd w:id="39"/>
      <w:bookmarkEnd w:id="40"/>
    </w:p>
    <w:p>
      <w:pPr>
        <w:jc w:val="center"/>
        <w:rPr>
          <w:rFonts w:hint="eastAsia" w:ascii="宋体" w:hAnsi="宋体" w:eastAsia="宋体" w:cs="宋体"/>
          <w:lang w:val="en-US" w:eastAsia="zh-CN"/>
        </w:rPr>
      </w:pPr>
      <w:bookmarkStart w:id="41" w:name="_Toc19500"/>
      <w:r>
        <w:rPr>
          <w:rFonts w:hint="eastAsia" w:ascii="宋体" w:hAnsi="宋体" w:eastAsia="宋体" w:cs="宋体"/>
          <w:lang w:val="en-US" w:eastAsia="zh-CN"/>
        </w:rPr>
        <w:t>表4-7  元件清单</w:t>
      </w:r>
      <w:bookmarkEnd w:id="41"/>
    </w:p>
    <w:tbl>
      <w:tblPr>
        <w:tblStyle w:val="9"/>
        <w:tblW w:w="83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4"/>
        <w:gridCol w:w="600"/>
        <w:gridCol w:w="1200"/>
        <w:gridCol w:w="1668"/>
        <w:gridCol w:w="1464"/>
        <w:gridCol w:w="696"/>
        <w:gridCol w:w="1200"/>
        <w:gridCol w:w="7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64"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已焊好器件</w:t>
            </w:r>
          </w:p>
        </w:tc>
        <w:tc>
          <w:tcPr>
            <w:tcW w:w="600"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IC</w:t>
            </w:r>
          </w:p>
        </w:tc>
        <w:tc>
          <w:tcPr>
            <w:tcW w:w="1668"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STC12C5A60AD</w:t>
            </w:r>
          </w:p>
        </w:tc>
        <w:tc>
          <w:tcPr>
            <w:tcW w:w="1464"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QFP44</w:t>
            </w:r>
          </w:p>
        </w:tc>
        <w:tc>
          <w:tcPr>
            <w:tcW w:w="696"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00"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U3</w:t>
            </w:r>
          </w:p>
        </w:tc>
        <w:tc>
          <w:tcPr>
            <w:tcW w:w="792" w:type="dxa"/>
            <w:vMerge w:val="restart"/>
            <w:tcBorders>
              <w:top w:val="single" w:color="000000" w:sz="8" w:space="0"/>
              <w:left w:val="single" w:color="000000" w:sz="4" w:space="0"/>
              <w:bottom w:val="single" w:color="000000" w:sz="8" w:space="0"/>
              <w:right w:val="single" w:color="000000" w:sz="8" w:space="0"/>
            </w:tcBorders>
            <w:shd w:val="clear" w:color="auto" w:fill="DDEBF7"/>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IC</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24C02</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SOP8</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C16</w:t>
            </w:r>
          </w:p>
        </w:tc>
        <w:tc>
          <w:tcPr>
            <w:tcW w:w="792" w:type="dxa"/>
            <w:vMerge w:val="continue"/>
            <w:tcBorders>
              <w:top w:val="single" w:color="000000" w:sz="8" w:space="0"/>
              <w:left w:val="single" w:color="000000" w:sz="4" w:space="0"/>
              <w:bottom w:val="single" w:color="000000" w:sz="8" w:space="0"/>
              <w:right w:val="single" w:color="000000" w:sz="8" w:space="0"/>
            </w:tcBorders>
            <w:shd w:val="clear" w:color="auto" w:fill="DDEBF7"/>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贴片电容</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22P</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C0805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C27 C28</w:t>
            </w:r>
          </w:p>
        </w:tc>
        <w:tc>
          <w:tcPr>
            <w:tcW w:w="792" w:type="dxa"/>
            <w:vMerge w:val="continue"/>
            <w:tcBorders>
              <w:top w:val="single" w:color="000000" w:sz="8" w:space="0"/>
              <w:left w:val="single" w:color="000000" w:sz="4" w:space="0"/>
              <w:bottom w:val="single" w:color="000000" w:sz="8" w:space="0"/>
              <w:right w:val="single" w:color="000000" w:sz="8" w:space="0"/>
            </w:tcBorders>
            <w:shd w:val="clear" w:color="auto" w:fill="DDEBF7"/>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贴片电容</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C0805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C15</w:t>
            </w:r>
          </w:p>
        </w:tc>
        <w:tc>
          <w:tcPr>
            <w:tcW w:w="792" w:type="dxa"/>
            <w:vMerge w:val="continue"/>
            <w:tcBorders>
              <w:top w:val="single" w:color="000000" w:sz="8" w:space="0"/>
              <w:left w:val="single" w:color="000000" w:sz="4" w:space="0"/>
              <w:bottom w:val="single" w:color="000000" w:sz="8" w:space="0"/>
              <w:right w:val="single" w:color="000000" w:sz="8" w:space="0"/>
            </w:tcBorders>
            <w:shd w:val="clear" w:color="auto" w:fill="DDEBF7"/>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贴片电阻</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10K</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R0805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R5 R6 R18</w:t>
            </w:r>
          </w:p>
        </w:tc>
        <w:tc>
          <w:tcPr>
            <w:tcW w:w="792" w:type="dxa"/>
            <w:vMerge w:val="continue"/>
            <w:tcBorders>
              <w:top w:val="single" w:color="000000" w:sz="8" w:space="0"/>
              <w:left w:val="single" w:color="000000" w:sz="4" w:space="0"/>
              <w:bottom w:val="single" w:color="000000" w:sz="8" w:space="0"/>
              <w:right w:val="single" w:color="000000" w:sz="8" w:space="0"/>
            </w:tcBorders>
            <w:shd w:val="clear" w:color="auto" w:fill="DDEBF7"/>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晶振</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24MHz</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SMD49S</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Y1</w:t>
            </w:r>
          </w:p>
        </w:tc>
        <w:tc>
          <w:tcPr>
            <w:tcW w:w="792" w:type="dxa"/>
            <w:vMerge w:val="continue"/>
            <w:tcBorders>
              <w:top w:val="single" w:color="000000" w:sz="8" w:space="0"/>
              <w:left w:val="single" w:color="000000" w:sz="4" w:space="0"/>
              <w:bottom w:val="single" w:color="000000" w:sz="8" w:space="0"/>
              <w:right w:val="single" w:color="000000" w:sz="8" w:space="0"/>
            </w:tcBorders>
            <w:shd w:val="clear" w:color="auto" w:fill="DDEBF7"/>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下载线排针</w:t>
            </w:r>
          </w:p>
        </w:tc>
        <w:tc>
          <w:tcPr>
            <w:tcW w:w="1668"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4pin2.54mm排针</w:t>
            </w:r>
          </w:p>
        </w:tc>
        <w:tc>
          <w:tcPr>
            <w:tcW w:w="1464"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SIP4PIN</w:t>
            </w:r>
          </w:p>
        </w:tc>
        <w:tc>
          <w:tcPr>
            <w:tcW w:w="696"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J22</w:t>
            </w:r>
          </w:p>
        </w:tc>
        <w:tc>
          <w:tcPr>
            <w:tcW w:w="792" w:type="dxa"/>
            <w:vMerge w:val="continue"/>
            <w:tcBorders>
              <w:top w:val="single" w:color="000000" w:sz="8" w:space="0"/>
              <w:left w:val="single" w:color="000000" w:sz="4" w:space="0"/>
              <w:bottom w:val="single" w:color="000000" w:sz="8" w:space="0"/>
              <w:right w:val="single" w:color="000000" w:sz="8" w:space="0"/>
            </w:tcBorders>
            <w:shd w:val="clear" w:color="auto" w:fill="DDEBF7"/>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764"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底板散件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贴片器件</w:t>
            </w:r>
          </w:p>
        </w:tc>
        <w:tc>
          <w:tcPr>
            <w:tcW w:w="600"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IC</w:t>
            </w:r>
          </w:p>
        </w:tc>
        <w:tc>
          <w:tcPr>
            <w:tcW w:w="1668"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74HC573</w:t>
            </w:r>
          </w:p>
        </w:tc>
        <w:tc>
          <w:tcPr>
            <w:tcW w:w="1464"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SOP20</w:t>
            </w:r>
          </w:p>
        </w:tc>
        <w:tc>
          <w:tcPr>
            <w:tcW w:w="696"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00"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U1 U2 U4 U6 U8 U10 U14 U16</w:t>
            </w:r>
          </w:p>
        </w:tc>
        <w:tc>
          <w:tcPr>
            <w:tcW w:w="792" w:type="dxa"/>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IC</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C0832</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SOP8</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U5</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IC</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APM4953</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SOP8</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D2 D3 D4 D5</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贴片排阻</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100R8P4R</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RN0603</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RN1-RN18</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贴片排阻</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10K8P4R</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RN0603</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RN19-RN22</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贴片电容</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C0805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C24</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贴片电容</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C0805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C2 C4</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贴片电阻</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100R</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R0805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R10 R11</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贴片电阻</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R0805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R1 R2 R3 R4</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贴片电阻</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10K</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R0805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R8</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贴片二极管</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SS34</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SMA</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D22</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贴片二极管</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1N5819/SL/S4</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SOD123</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DD1-DD64</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耳机座</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PJ_237A</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PJ_237A</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J12 J13</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底板散件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插件器件</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插件LED</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10mm快闪LED</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10MM短脚</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D1 D7 D8 D9</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插件电容</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470UF/25V</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C13X8</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C3</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插件按键</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6*6*5mm侧按按键</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KEY_DIP4</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SW1-SW3 SW7</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0"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电源座子</w:t>
            </w:r>
          </w:p>
        </w:tc>
        <w:tc>
          <w:tcPr>
            <w:tcW w:w="1668"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DC005</w:t>
            </w:r>
          </w:p>
        </w:tc>
        <w:tc>
          <w:tcPr>
            <w:tcW w:w="1464"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POWERJACK</w:t>
            </w:r>
          </w:p>
        </w:tc>
        <w:tc>
          <w:tcPr>
            <w:tcW w:w="696"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J2</w:t>
            </w:r>
          </w:p>
        </w:tc>
        <w:tc>
          <w:tcPr>
            <w:tcW w:w="792" w:type="dxa"/>
            <w:tcBorders>
              <w:top w:val="single" w:color="000000" w:sz="4" w:space="0"/>
              <w:left w:val="single" w:color="000000"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64"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00"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668"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464"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96"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00"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792" w:type="dxa"/>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64"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13"/>
                <w:sz w:val="21"/>
                <w:szCs w:val="21"/>
                <w:lang w:val="en-US" w:eastAsia="zh-CN" w:bidi="ar"/>
              </w:rPr>
              <w:t>全套配件</w:t>
            </w:r>
            <w:r>
              <w:rPr>
                <w:rStyle w:val="13"/>
                <w:sz w:val="21"/>
                <w:szCs w:val="21"/>
                <w:lang w:val="en-US" w:eastAsia="zh-CN" w:bidi="ar"/>
              </w:rPr>
              <w:br w:type="textWrapping"/>
            </w:r>
            <w:r>
              <w:rPr>
                <w:rStyle w:val="13"/>
                <w:sz w:val="21"/>
                <w:szCs w:val="21"/>
                <w:lang w:val="en-US" w:eastAsia="zh-CN" w:bidi="ar"/>
              </w:rPr>
              <w:br w:type="textWrapping"/>
            </w:r>
          </w:p>
        </w:tc>
        <w:tc>
          <w:tcPr>
            <w:tcW w:w="600"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228" w:type="dxa"/>
            <w:gridSpan w:val="5"/>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红色灯170个+绿色的170个+蓝色灯250个</w:t>
            </w:r>
          </w:p>
        </w:tc>
        <w:tc>
          <w:tcPr>
            <w:tcW w:w="792" w:type="dxa"/>
            <w:tcBorders>
              <w:top w:val="single" w:color="000000" w:sz="8"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2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下载线+杜邦线</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2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USB-DC电源线</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2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3.5公对公音频线</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2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镀锡铁丝</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2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白色导线</w:t>
            </w:r>
          </w:p>
        </w:tc>
        <w:tc>
          <w:tcPr>
            <w:tcW w:w="792"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6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600"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228" w:type="dxa"/>
            <w:gridSpan w:val="5"/>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亚克力外壳（5片）+ 亚克力固定块8个 + 螺丝28个</w:t>
            </w:r>
          </w:p>
        </w:tc>
        <w:tc>
          <w:tcPr>
            <w:tcW w:w="792" w:type="dxa"/>
            <w:tcBorders>
              <w:top w:val="single" w:color="000000" w:sz="4" w:space="0"/>
              <w:left w:val="single" w:color="000000" w:sz="4"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bl>
    <w:p>
      <w:pPr>
        <w:rPr>
          <w:rFonts w:hint="default"/>
          <w:b w:val="0"/>
          <w:bCs w:val="0"/>
          <w:sz w:val="30"/>
          <w:szCs w:val="30"/>
          <w:lang w:val="en-US" w:eastAsia="zh-CN"/>
        </w:rPr>
      </w:pPr>
      <w:bookmarkStart w:id="42" w:name="_Toc14194"/>
    </w:p>
    <w:p>
      <w:pPr>
        <w:rPr>
          <w:rFonts w:hint="eastAsia"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br w:type="page"/>
      </w:r>
    </w:p>
    <w:p>
      <w:pPr>
        <w:numPr>
          <w:ilvl w:val="0"/>
          <w:numId w:val="0"/>
        </w:numPr>
        <w:jc w:val="center"/>
        <w:outlineLvl w:val="0"/>
        <w:rPr>
          <w:rFonts w:hint="eastAsia" w:ascii="黑体" w:hAnsi="黑体" w:eastAsia="黑体" w:cs="黑体"/>
          <w:b w:val="0"/>
          <w:bCs w:val="0"/>
          <w:sz w:val="30"/>
          <w:szCs w:val="30"/>
          <w:lang w:val="en-US" w:eastAsia="zh-CN"/>
        </w:rPr>
      </w:pPr>
      <w:bookmarkStart w:id="43" w:name="_Toc8308"/>
      <w:r>
        <w:rPr>
          <w:rFonts w:hint="eastAsia" w:ascii="黑体" w:hAnsi="黑体" w:eastAsia="黑体" w:cs="黑体"/>
          <w:b w:val="0"/>
          <w:bCs w:val="0"/>
          <w:sz w:val="30"/>
          <w:szCs w:val="30"/>
          <w:lang w:val="en-US" w:eastAsia="zh-CN"/>
        </w:rPr>
        <w:t>第五章  系统调试与测试结果</w:t>
      </w:r>
      <w:bookmarkEnd w:id="42"/>
      <w:bookmarkEnd w:id="43"/>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论精确的模块如何设计，对于一个完整的电子设计，必须始终测试并调试最终的整体系统。在该光立方设计中，该程序将下载到微控制器以进行整体调试。软件调试主要编译和编写一个好程序，生成单片机可以阅读的.HEX二进制文件；整个机器调试主要用于写入程序的连接控制，以传达硬件推荐程序并根据程序实现显示结果。</w:t>
      </w:r>
    </w:p>
    <w:p>
      <w:pPr>
        <w:numPr>
          <w:ilvl w:val="0"/>
          <w:numId w:val="0"/>
        </w:numPr>
        <w:outlineLvl w:val="1"/>
        <w:rPr>
          <w:rFonts w:hint="eastAsia" w:ascii="黑体" w:hAnsi="黑体" w:eastAsia="黑体" w:cs="黑体"/>
          <w:b w:val="0"/>
          <w:bCs w:val="0"/>
          <w:sz w:val="28"/>
          <w:szCs w:val="28"/>
          <w:lang w:val="en-US" w:eastAsia="zh-CN"/>
        </w:rPr>
      </w:pPr>
      <w:bookmarkStart w:id="44" w:name="_Toc16402"/>
      <w:bookmarkStart w:id="45" w:name="_Toc1511"/>
      <w:r>
        <w:rPr>
          <w:rFonts w:hint="eastAsia" w:ascii="黑体" w:hAnsi="黑体" w:eastAsia="黑体" w:cs="黑体"/>
          <w:b w:val="0"/>
          <w:bCs w:val="0"/>
          <w:sz w:val="28"/>
          <w:szCs w:val="28"/>
          <w:lang w:val="en-US" w:eastAsia="zh-CN"/>
        </w:rPr>
        <w:t>5.1光立方初步调试</w:t>
      </w:r>
      <w:bookmarkEnd w:id="44"/>
      <w:bookmarkEnd w:id="45"/>
    </w:p>
    <w:p>
      <w:pPr>
        <w:rPr>
          <w:rFonts w:hint="eastAsia" w:ascii="黑体" w:hAnsi="黑体" w:eastAsia="黑体" w:cs="黑体"/>
          <w:sz w:val="28"/>
          <w:szCs w:val="28"/>
        </w:rPr>
      </w:pPr>
      <w:bookmarkStart w:id="46" w:name="_Toc355879152"/>
      <w:bookmarkStart w:id="47" w:name="_Toc21626"/>
      <w:bookmarkStart w:id="48" w:name="_Toc354240290"/>
      <w:r>
        <w:rPr>
          <w:rFonts w:hint="eastAsia" w:ascii="黑体" w:hAnsi="黑体" w:eastAsia="黑体" w:cs="黑体"/>
          <w:sz w:val="28"/>
          <w:szCs w:val="28"/>
          <w:lang w:val="en-US" w:eastAsia="zh-CN"/>
        </w:rPr>
        <w:t>5.1.1</w:t>
      </w:r>
      <w:r>
        <w:rPr>
          <w:rFonts w:hint="eastAsia" w:ascii="黑体" w:hAnsi="黑体" w:eastAsia="黑体" w:cs="黑体"/>
          <w:sz w:val="28"/>
          <w:szCs w:val="28"/>
        </w:rPr>
        <w:t>检查电源</w:t>
      </w:r>
      <w:bookmarkEnd w:id="46"/>
      <w:bookmarkEnd w:id="47"/>
      <w:bookmarkEnd w:id="48"/>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bookmarkStart w:id="49" w:name="_Toc28873"/>
      <w:r>
        <w:rPr>
          <w:rFonts w:hint="eastAsia" w:ascii="宋体" w:hAnsi="宋体" w:eastAsia="宋体" w:cs="宋体"/>
          <w:sz w:val="24"/>
          <w:szCs w:val="24"/>
          <w:lang w:val="en-US" w:eastAsia="zh-CN"/>
        </w:rPr>
        <w:t>单片机与功率模块选择使用5V移动电源，将移动电源连接到主控制板，检查电源指示灯是否可以闪烁，通过检查电源来看单片机是否可以正常运行。将编译好的程序下载到单片机进行整体检测。如图5-1LED显示图。</w:t>
      </w:r>
      <w:bookmarkEnd w:id="49"/>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p>
    <w:p>
      <w:pPr>
        <w:numPr>
          <w:ilvl w:val="0"/>
          <w:numId w:val="0"/>
        </w:numPr>
        <w:ind w:firstLine="1120" w:firstLineChars="400"/>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1859280" cy="2150110"/>
            <wp:effectExtent l="0" t="0" r="0" b="13970"/>
            <wp:docPr id="1" name="图片 1" descr="576c7d0b59fe7252abda655e7c137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76c7d0b59fe7252abda655e7c137ed"/>
                    <pic:cNvPicPr>
                      <a:picLocks noChangeAspect="1"/>
                    </pic:cNvPicPr>
                  </pic:nvPicPr>
                  <pic:blipFill>
                    <a:blip r:embed="rId24"/>
                    <a:stretch>
                      <a:fillRect/>
                    </a:stretch>
                  </pic:blipFill>
                  <pic:spPr>
                    <a:xfrm>
                      <a:off x="0" y="0"/>
                      <a:ext cx="1859280" cy="2150110"/>
                    </a:xfrm>
                    <a:prstGeom prst="rect">
                      <a:avLst/>
                    </a:prstGeom>
                  </pic:spPr>
                </pic:pic>
              </a:graphicData>
            </a:graphic>
          </wp:inline>
        </w:drawing>
      </w:r>
      <w:r>
        <w:rPr>
          <w:rFonts w:hint="eastAsia"/>
          <w:b w:val="0"/>
          <w:bCs w:val="0"/>
          <w:sz w:val="28"/>
          <w:szCs w:val="28"/>
          <w:lang w:val="en-US" w:eastAsia="zh-CN"/>
        </w:rPr>
        <w:drawing>
          <wp:inline distT="0" distB="0" distL="114300" distR="114300">
            <wp:extent cx="2072005" cy="2159000"/>
            <wp:effectExtent l="0" t="0" r="635" b="5080"/>
            <wp:docPr id="4" name="图片 4" descr="907dc9c58ecf5eed907fcdbe7d9cb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07dc9c58ecf5eed907fcdbe7d9cb08"/>
                    <pic:cNvPicPr>
                      <a:picLocks noChangeAspect="1"/>
                    </pic:cNvPicPr>
                  </pic:nvPicPr>
                  <pic:blipFill>
                    <a:blip r:embed="rId25"/>
                    <a:stretch>
                      <a:fillRect/>
                    </a:stretch>
                  </pic:blipFill>
                  <pic:spPr>
                    <a:xfrm>
                      <a:off x="0" y="0"/>
                      <a:ext cx="2072005" cy="2159000"/>
                    </a:xfrm>
                    <a:prstGeom prst="rect">
                      <a:avLst/>
                    </a:prstGeom>
                  </pic:spPr>
                </pic:pic>
              </a:graphicData>
            </a:graphic>
          </wp:inline>
        </w:drawing>
      </w:r>
    </w:p>
    <w:p>
      <w:pPr>
        <w:numPr>
          <w:ilvl w:val="0"/>
          <w:numId w:val="0"/>
        </w:numPr>
        <w:ind w:firstLine="840" w:firstLineChars="40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图5-1  LED显示图</w:t>
      </w:r>
    </w:p>
    <w:p>
      <w:pPr>
        <w:numPr>
          <w:ilvl w:val="0"/>
          <w:numId w:val="0"/>
        </w:numPr>
        <w:ind w:firstLine="840" w:firstLineChars="400"/>
        <w:jc w:val="center"/>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完成下载时，打开电源并打开数字“1”以执行多屏幕。如图所示，可能会导致拍摄角度不对显示效果可能不是很好。简而言之，该测试基本满足要求。</w:t>
      </w:r>
    </w:p>
    <w:p>
      <w:pPr>
        <w:outlineLvl w:val="1"/>
        <w:rPr>
          <w:rFonts w:hint="eastAsia" w:ascii="黑体" w:hAnsi="黑体" w:eastAsia="黑体" w:cs="黑体"/>
          <w:sz w:val="28"/>
          <w:szCs w:val="28"/>
          <w:lang w:val="en-US" w:eastAsia="zh-CN"/>
        </w:rPr>
      </w:pPr>
      <w:bookmarkStart w:id="50" w:name="_Toc10061"/>
      <w:bookmarkStart w:id="51" w:name="_Toc16670"/>
      <w:r>
        <w:rPr>
          <w:rFonts w:hint="eastAsia" w:ascii="黑体" w:hAnsi="黑体" w:eastAsia="黑体" w:cs="黑体"/>
          <w:sz w:val="28"/>
          <w:szCs w:val="28"/>
          <w:lang w:val="en-US" w:eastAsia="zh-CN"/>
        </w:rPr>
        <w:t>5.2光立方最终调试</w:t>
      </w:r>
      <w:bookmarkEnd w:id="50"/>
      <w:bookmarkEnd w:id="51"/>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初始测试完成之后，就可以开始写入光立方的程序。为了方便后面对程序的阅读理解，再次添加一些动画，如果是程序，这次使用乐涛3D8S光立方动画制作软件修改程序，经过多次编译修改。</w:t>
      </w:r>
    </w:p>
    <w:p>
      <w:pPr>
        <w:outlineLvl w:val="1"/>
        <w:rPr>
          <w:rFonts w:hint="eastAsia" w:ascii="黑体" w:hAnsi="黑体" w:eastAsia="黑体" w:cs="黑体"/>
          <w:sz w:val="28"/>
          <w:szCs w:val="28"/>
          <w:lang w:val="en-US" w:eastAsia="zh-CN"/>
        </w:rPr>
      </w:pPr>
      <w:bookmarkStart w:id="52" w:name="_Toc19514"/>
      <w:bookmarkStart w:id="53" w:name="_Toc13604"/>
      <w:r>
        <w:rPr>
          <w:rFonts w:hint="eastAsia" w:ascii="黑体" w:hAnsi="黑体" w:eastAsia="黑体" w:cs="黑体"/>
          <w:sz w:val="28"/>
          <w:szCs w:val="28"/>
          <w:lang w:val="en-US" w:eastAsia="zh-CN"/>
        </w:rPr>
        <w:t>5.3光立方测试遇到的问题</w:t>
      </w:r>
      <w:bookmarkEnd w:id="52"/>
      <w:bookmarkEnd w:id="53"/>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（1）启动界面要过了一段时间显示动画。折腾了半天，最终检查发现原来是电源（USB）电流是不稳定的。改变了5V移动电源，并且光立方运行时间正在运行该程序。 </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 发现当光立方正常工作的时候，上部LED灯的亮度可以看出来与其他层有所不同。思想可能是驱动电路存在问题，因此仔细检查了8个74HC573芯片，发现驱动模块是正常的。最终发现，发现顶部阴极电路有断路可能是在LED焊接时的问题。解决问题后，亮度不会发生变化，光立方动画是正常的运行。</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（3）有一些灯没有焊接到位，使上电的时候亮的很暗或者不亮，影响动画的完美展示。</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（4）光立方动画显示不稳定并具有明确的暂停，这会导致如此一般延迟。通过改变小延迟功能的参数，完美的展示了动画。</w:t>
      </w:r>
    </w:p>
    <w:p>
      <w:pPr>
        <w:rPr>
          <w:rFonts w:hint="eastAsia"/>
          <w:b w:val="0"/>
          <w:bCs w:val="0"/>
          <w:sz w:val="28"/>
          <w:szCs w:val="28"/>
          <w:lang w:val="en-US" w:eastAsia="zh-CN"/>
        </w:rPr>
      </w:pPr>
      <w:bookmarkStart w:id="54" w:name="_Toc29634"/>
      <w:r>
        <w:rPr>
          <w:rFonts w:hint="eastAsia"/>
          <w:b w:val="0"/>
          <w:bCs w:val="0"/>
          <w:sz w:val="28"/>
          <w:szCs w:val="28"/>
          <w:lang w:val="en-US" w:eastAsia="zh-CN"/>
        </w:rPr>
        <w:br w:type="page"/>
      </w:r>
    </w:p>
    <w:p>
      <w:pPr>
        <w:numPr>
          <w:ilvl w:val="0"/>
          <w:numId w:val="0"/>
        </w:numPr>
        <w:ind w:firstLine="300" w:firstLineChars="100"/>
        <w:jc w:val="center"/>
        <w:outlineLvl w:val="0"/>
        <w:rPr>
          <w:rFonts w:hint="eastAsia" w:ascii="黑体" w:hAnsi="黑体" w:eastAsia="黑体" w:cs="黑体"/>
          <w:b w:val="0"/>
          <w:bCs w:val="0"/>
          <w:sz w:val="30"/>
          <w:szCs w:val="30"/>
          <w:lang w:val="en-US" w:eastAsia="zh-CN"/>
        </w:rPr>
      </w:pPr>
      <w:bookmarkStart w:id="55" w:name="_Toc17583"/>
      <w:r>
        <w:rPr>
          <w:rFonts w:hint="eastAsia" w:ascii="黑体" w:hAnsi="黑体" w:eastAsia="黑体" w:cs="黑体"/>
          <w:b w:val="0"/>
          <w:bCs w:val="0"/>
          <w:sz w:val="30"/>
          <w:szCs w:val="30"/>
          <w:lang w:val="en-US" w:eastAsia="zh-CN"/>
        </w:rPr>
        <w:t>结  论</w:t>
      </w:r>
      <w:bookmarkEnd w:id="54"/>
      <w:bookmarkEnd w:id="55"/>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该光立方设计主要通过单片机控制控制512个LED灯的自由照明，并实现各种动画显示器。设计过程中存在许多错误，并找到并纠正。</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下载程序时，发现该模式不完整。检查程序发现问题后，在发送P0数据后，立即添加延迟，在发送P2数据再延时，然后延迟结果是P0端口和P2端口。在端口之间的显示效果是慢一半的镜头，并尚未达到预期模式显示效果。最后，调整中间延迟程序以发送需要延迟和调试检测的P2数据。可以显示正常视图。</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（2）创建各种模式时，您可以在编写该代码时与您的建模软件进行协作，但您会发现光立方的三维空间的想象力仍然更为重要，512个LED灯要求哪个灯给高电平，哪个灯给低电平，必须根据显示要求进行组合。</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（3）因为这种设计的硬件部分相对容易，它主要是动画编程，熟练的应用程序定时器，中断和其他编程方法可以大大降低程序冗余。</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（4）在音频频谱的制造过程中，浮点数的变化不是实时实现的，因此，频谱显示的变化是均匀的，并且不满足所需的显示效果。这也是这种设计的缺点。</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pPr>
        <w:numPr>
          <w:ilvl w:val="0"/>
          <w:numId w:val="0"/>
        </w:numPr>
        <w:ind w:firstLine="280" w:firstLineChars="100"/>
        <w:jc w:val="center"/>
        <w:outlineLvl w:val="0"/>
        <w:rPr>
          <w:rFonts w:hint="eastAsia" w:ascii="黑体" w:hAnsi="黑体" w:eastAsia="黑体" w:cs="黑体"/>
          <w:b w:val="0"/>
          <w:bCs w:val="0"/>
          <w:sz w:val="28"/>
          <w:szCs w:val="28"/>
          <w:lang w:val="en-US" w:eastAsia="zh-CN"/>
        </w:rPr>
      </w:pPr>
      <w:bookmarkStart w:id="56" w:name="_Toc25906"/>
      <w:bookmarkStart w:id="57" w:name="_Toc17196"/>
      <w:r>
        <w:rPr>
          <w:rFonts w:hint="eastAsia" w:ascii="黑体" w:hAnsi="黑体" w:eastAsia="黑体" w:cs="黑体"/>
          <w:b w:val="0"/>
          <w:bCs w:val="0"/>
          <w:sz w:val="28"/>
          <w:szCs w:val="28"/>
          <w:lang w:val="en-US" w:eastAsia="zh-CN"/>
        </w:rPr>
        <w:t>致  谢</w:t>
      </w:r>
      <w:bookmarkEnd w:id="56"/>
      <w:bookmarkEnd w:id="57"/>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经过一个多时间，终于完成了毕业设计作品及论文，能够完成这个我们在校最后阶段的学习任务，多亏了老师们的指导和帮助。在此，我要向我的指导老师们，表示衷心的感谢，从最初的定题到定稿，老师们给我提供了很大的帮助。同时，还要感谢辅导员和所有的任课老师，在这两年多的时间里，因为有你们的培养和帮助，我才能在各方面得到进步，祝老师们幸福健康，永葆青春。</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在本论文的写作中，我也参照了大量的着作和文章，许多学者的科研成果及写作思路给我很大启发，在此向这些学者们表示由衷的感谢。感谢我的家人、同学、朋友对我的大力支持，他们的无私奉献、关爱和支持使我能够继续去追求自己的人生理想和目标。感谢所有关心、帮助和支持我的人</w:t>
      </w:r>
      <w:r>
        <w:rPr>
          <w:rFonts w:hint="eastAsia" w:ascii="宋体" w:hAnsi="宋体" w:eastAsia="宋体" w:cs="宋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bookmarkStart w:id="58" w:name="_Toc30347"/>
      <w:r>
        <w:rPr>
          <w:rFonts w:hint="eastAsia" w:ascii="宋体" w:hAnsi="宋体" w:eastAsia="宋体" w:cs="宋体"/>
          <w:sz w:val="24"/>
          <w:szCs w:val="24"/>
          <w:lang w:val="en-US" w:eastAsia="zh-CN"/>
        </w:rPr>
        <w:br w:type="page"/>
      </w:r>
    </w:p>
    <w:p>
      <w:pPr>
        <w:rPr>
          <w:rFonts w:hint="eastAsia"/>
          <w:color w:val="auto"/>
        </w:rPr>
      </w:pPr>
    </w:p>
    <w:p>
      <w:pPr>
        <w:outlineLvl w:val="1"/>
        <w:rPr>
          <w:rFonts w:hint="eastAsia" w:ascii="黑体" w:hAnsi="黑体" w:eastAsia="黑体" w:cs="黑体"/>
          <w:sz w:val="28"/>
          <w:szCs w:val="28"/>
        </w:rPr>
      </w:pPr>
      <w:bookmarkStart w:id="59" w:name="_Toc12427"/>
      <w:bookmarkStart w:id="60" w:name="_Toc6143"/>
      <w:r>
        <w:rPr>
          <w:rFonts w:hint="eastAsia" w:ascii="黑体" w:hAnsi="黑体" w:eastAsia="黑体" w:cs="黑体"/>
          <w:sz w:val="28"/>
          <w:szCs w:val="28"/>
        </w:rPr>
        <w:t>参考文献</w:t>
      </w:r>
      <w:bookmarkEnd w:id="58"/>
      <w:bookmarkEnd w:id="59"/>
      <w:bookmarkEnd w:id="60"/>
    </w:p>
    <w:p>
      <w:pPr>
        <w:keepNext w:val="0"/>
        <w:keepLines w:val="0"/>
        <w:pageBreakBefore w:val="0"/>
        <w:widowControl w:val="0"/>
        <w:kinsoku/>
        <w:wordWrap/>
        <w:overflowPunct/>
        <w:topLinePunct w:val="0"/>
        <w:autoSpaceDE/>
        <w:autoSpaceDN/>
        <w:bidi w:val="0"/>
        <w:adjustRightInd/>
        <w:snapToGrid/>
        <w:spacing w:line="300" w:lineRule="auto"/>
        <w:ind w:left="720" w:hanging="720" w:hangingChars="3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  王海林,王玮.单片机、DSP、PLD、EDA的介绍、比较和分析.山西电子技术,2004年</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  郭天祥.新概念51单片机C语言教程[M].电子工业出版社,2009</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  马凯.基于单片机的数据采集与控制系统[J].中国新通信,2014.9</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  陈永甫.常用电子元件及其应用.人民邮电出版社,2005</w:t>
      </w:r>
    </w:p>
    <w:p>
      <w:pPr>
        <w:keepNext w:val="0"/>
        <w:keepLines w:val="0"/>
        <w:pageBreakBefore w:val="0"/>
        <w:widowControl w:val="0"/>
        <w:kinsoku/>
        <w:wordWrap/>
        <w:overflowPunct/>
        <w:topLinePunct w:val="0"/>
        <w:autoSpaceDE/>
        <w:autoSpaceDN/>
        <w:bidi w:val="0"/>
        <w:adjustRightInd/>
        <w:snapToGrid/>
        <w:spacing w:line="300" w:lineRule="auto"/>
        <w:ind w:left="720" w:hanging="720" w:hangingChars="3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  吴吉发,陈特放.单片机实现音频频谱显示的快速算法研究.高等教育出版社,2009.11</w:t>
      </w:r>
    </w:p>
    <w:p>
      <w:pPr>
        <w:keepNext w:val="0"/>
        <w:keepLines w:val="0"/>
        <w:pageBreakBefore w:val="0"/>
        <w:widowControl w:val="0"/>
        <w:kinsoku/>
        <w:wordWrap/>
        <w:overflowPunct/>
        <w:topLinePunct w:val="0"/>
        <w:autoSpaceDE/>
        <w:autoSpaceDN/>
        <w:bidi w:val="0"/>
        <w:adjustRightInd/>
        <w:snapToGrid/>
        <w:spacing w:line="300" w:lineRule="auto"/>
        <w:ind w:left="720" w:hanging="720" w:hangingChars="3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  戴禄君、刘战峰.基于单片机的LED点阵显示系统的设计[J].计算机与数字工程,2014.4</w:t>
      </w:r>
    </w:p>
    <w:p>
      <w:pPr>
        <w:keepNext w:val="0"/>
        <w:keepLines w:val="0"/>
        <w:pageBreakBefore w:val="0"/>
        <w:widowControl w:val="0"/>
        <w:kinsoku/>
        <w:wordWrap/>
        <w:overflowPunct/>
        <w:topLinePunct w:val="0"/>
        <w:autoSpaceDE/>
        <w:autoSpaceDN/>
        <w:bidi w:val="0"/>
        <w:adjustRightInd/>
        <w:snapToGrid/>
        <w:spacing w:line="300" w:lineRule="auto"/>
        <w:ind w:left="720" w:hanging="720" w:hangingChars="3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  鲁宛生,王林景,王林生.基于单片机的梦幻光立方3D显示器设计与制作[J].电脑编程技巧与维护,2013.14</w:t>
      </w:r>
    </w:p>
    <w:p>
      <w:pPr>
        <w:keepNext w:val="0"/>
        <w:keepLines w:val="0"/>
        <w:pageBreakBefore w:val="0"/>
        <w:widowControl w:val="0"/>
        <w:kinsoku/>
        <w:wordWrap/>
        <w:overflowPunct/>
        <w:topLinePunct w:val="0"/>
        <w:autoSpaceDE/>
        <w:autoSpaceDN/>
        <w:bidi w:val="0"/>
        <w:adjustRightInd/>
        <w:snapToGrid/>
        <w:spacing w:line="300" w:lineRule="auto"/>
        <w:ind w:left="720" w:hanging="720" w:hangingChars="3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  张瑞西.国外家用LED灯简介及我国相关产业发展对策.南京工业大学,2010.15</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  白明.国庆60周年联欢晚会"光立方"的设计与实施[J].演艺科技,2009.06</w:t>
      </w:r>
    </w:p>
    <w:p>
      <w:pPr>
        <w:keepNext w:val="0"/>
        <w:keepLines w:val="0"/>
        <w:pageBreakBefore w:val="0"/>
        <w:widowControl w:val="0"/>
        <w:kinsoku/>
        <w:wordWrap/>
        <w:overflowPunct/>
        <w:topLinePunct w:val="0"/>
        <w:autoSpaceDE/>
        <w:autoSpaceDN/>
        <w:bidi w:val="0"/>
        <w:adjustRightInd/>
        <w:snapToGrid/>
        <w:spacing w:line="300" w:lineRule="auto"/>
        <w:ind w:left="720" w:hanging="720" w:hangingChars="3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  肖英,李行杰.基于STC单片机的8×8×8LED光立方系统设计[J].自然科学版,2013.06</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  潘永雄.单片机原理与应用.西安电子科技大学出版社,2018.10</w:t>
      </w:r>
    </w:p>
    <w:p>
      <w:pPr>
        <w:rPr>
          <w:rFonts w:hint="eastAsia"/>
          <w:b w:val="0"/>
          <w:bCs w:val="0"/>
          <w:sz w:val="24"/>
          <w:szCs w:val="24"/>
          <w:lang w:val="en-US" w:eastAsia="zh-CN"/>
        </w:rPr>
      </w:pPr>
      <w:r>
        <w:rPr>
          <w:rFonts w:hint="eastAsia"/>
          <w:b w:val="0"/>
          <w:bCs w:val="0"/>
          <w:sz w:val="24"/>
          <w:szCs w:val="24"/>
          <w:lang w:val="en-US" w:eastAsia="zh-CN"/>
        </w:rPr>
        <w:br w:type="page"/>
      </w:r>
    </w:p>
    <w:p>
      <w:pPr>
        <w:numPr>
          <w:ilvl w:val="0"/>
          <w:numId w:val="0"/>
        </w:numPr>
        <w:jc w:val="center"/>
        <w:outlineLvl w:val="0"/>
        <w:rPr>
          <w:rFonts w:hint="eastAsia" w:ascii="黑体" w:hAnsi="黑体" w:eastAsia="黑体" w:cs="黑体"/>
          <w:b w:val="0"/>
          <w:bCs w:val="0"/>
          <w:sz w:val="28"/>
          <w:szCs w:val="28"/>
          <w:lang w:val="en-US" w:eastAsia="zh-CN"/>
        </w:rPr>
      </w:pPr>
      <w:bookmarkStart w:id="61" w:name="_Toc27821"/>
      <w:bookmarkStart w:id="62" w:name="_Toc7518"/>
      <w:r>
        <w:rPr>
          <w:rFonts w:hint="eastAsia" w:ascii="黑体" w:hAnsi="黑体" w:eastAsia="黑体" w:cs="黑体"/>
          <w:b w:val="0"/>
          <w:bCs w:val="0"/>
          <w:sz w:val="28"/>
          <w:szCs w:val="28"/>
          <w:lang w:val="en-US" w:eastAsia="zh-CN"/>
        </w:rPr>
        <w:t>附  录</w:t>
      </w:r>
      <w:bookmarkEnd w:id="61"/>
      <w:bookmarkEnd w:id="62"/>
      <w:bookmarkStart w:id="63" w:name="_Toc24593"/>
    </w:p>
    <w:p>
      <w:pPr>
        <w:numPr>
          <w:ilvl w:val="0"/>
          <w:numId w:val="0"/>
        </w:numPr>
        <w:jc w:val="both"/>
        <w:outlineLvl w:val="0"/>
        <w:rPr>
          <w:rFonts w:hint="eastAsia" w:ascii="黑体" w:hAnsi="黑体" w:eastAsia="黑体" w:cs="黑体"/>
          <w:b w:val="0"/>
          <w:bCs w:val="0"/>
          <w:sz w:val="28"/>
          <w:szCs w:val="28"/>
          <w:lang w:val="en-US" w:eastAsia="zh-CN"/>
        </w:rPr>
      </w:pPr>
      <w:bookmarkStart w:id="64" w:name="_Toc10691"/>
      <w:r>
        <w:rPr>
          <w:rFonts w:hint="eastAsia" w:ascii="黑体" w:hAnsi="黑体" w:eastAsia="黑体" w:cs="黑体"/>
          <w:b w:val="0"/>
          <w:bCs w:val="0"/>
          <w:sz w:val="28"/>
          <w:szCs w:val="28"/>
          <w:lang w:val="en-US" w:eastAsia="zh-CN"/>
        </w:rPr>
        <w:t>附录一：实物图</w:t>
      </w:r>
      <w:bookmarkEnd w:id="63"/>
      <w:bookmarkEnd w:id="64"/>
    </w:p>
    <w:p>
      <w:pPr>
        <w:rPr>
          <w:rFonts w:hint="eastAsia"/>
          <w:lang w:val="en-US" w:eastAsia="zh-CN"/>
        </w:rPr>
      </w:pPr>
    </w:p>
    <w:p>
      <w:pPr>
        <w:numPr>
          <w:ilvl w:val="0"/>
          <w:numId w:val="0"/>
        </w:numPr>
        <w:jc w:val="center"/>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2691130" cy="2818130"/>
            <wp:effectExtent l="0" t="0" r="6350" b="1270"/>
            <wp:docPr id="28" name="图片 28" descr="C:/Users/dell/AppData/Local/Temp/picturecompress_20211019084920/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dell/AppData/Local/Temp/picturecompress_20211019084920/output_1.jpgoutput_1"/>
                    <pic:cNvPicPr>
                      <a:picLocks noChangeAspect="1"/>
                    </pic:cNvPicPr>
                  </pic:nvPicPr>
                  <pic:blipFill>
                    <a:blip r:embed="rId26"/>
                    <a:stretch>
                      <a:fillRect/>
                    </a:stretch>
                  </pic:blipFill>
                  <pic:spPr>
                    <a:xfrm>
                      <a:off x="0" y="0"/>
                      <a:ext cx="2691130" cy="2818130"/>
                    </a:xfrm>
                    <a:prstGeom prst="rect">
                      <a:avLst/>
                    </a:prstGeom>
                  </pic:spPr>
                </pic:pic>
              </a:graphicData>
            </a:graphic>
          </wp:inline>
        </w:drawing>
      </w:r>
    </w:p>
    <w:p>
      <w:pPr>
        <w:numPr>
          <w:ilvl w:val="0"/>
          <w:numId w:val="0"/>
        </w:numPr>
        <w:jc w:val="center"/>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2725420" cy="3066415"/>
            <wp:effectExtent l="0" t="0" r="2540" b="12065"/>
            <wp:docPr id="3" name="图片 3" descr="0b979a56e1a84e0ad4aebe445c7e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b979a56e1a84e0ad4aebe445c7e743"/>
                    <pic:cNvPicPr>
                      <a:picLocks noChangeAspect="1"/>
                    </pic:cNvPicPr>
                  </pic:nvPicPr>
                  <pic:blipFill>
                    <a:blip r:embed="rId27"/>
                    <a:stretch>
                      <a:fillRect/>
                    </a:stretch>
                  </pic:blipFill>
                  <pic:spPr>
                    <a:xfrm>
                      <a:off x="0" y="0"/>
                      <a:ext cx="2725420" cy="3066415"/>
                    </a:xfrm>
                    <a:prstGeom prst="rect">
                      <a:avLst/>
                    </a:prstGeom>
                  </pic:spPr>
                </pic:pic>
              </a:graphicData>
            </a:graphic>
          </wp:inline>
        </w:drawing>
      </w:r>
    </w:p>
    <w:p>
      <w:pPr>
        <w:rPr>
          <w:rFonts w:hint="eastAsia"/>
          <w:lang w:val="en-US" w:eastAsia="zh-CN"/>
        </w:rPr>
      </w:pPr>
    </w:p>
    <w:p>
      <w:pPr>
        <w:numPr>
          <w:ilvl w:val="0"/>
          <w:numId w:val="0"/>
        </w:numPr>
        <w:outlineLvl w:val="0"/>
        <w:rPr>
          <w:rFonts w:hint="eastAsia" w:ascii="黑体" w:hAnsi="黑体" w:eastAsia="黑体" w:cs="黑体"/>
          <w:b w:val="0"/>
          <w:bCs w:val="0"/>
          <w:sz w:val="28"/>
          <w:szCs w:val="28"/>
          <w:lang w:val="en-US" w:eastAsia="zh-CN"/>
        </w:rPr>
      </w:pPr>
      <w:bookmarkStart w:id="65" w:name="_Toc18319"/>
      <w:bookmarkStart w:id="66" w:name="_Toc30440"/>
      <w:r>
        <w:rPr>
          <w:rFonts w:hint="eastAsia" w:ascii="黑体" w:hAnsi="黑体" w:eastAsia="黑体" w:cs="黑体"/>
          <w:b w:val="0"/>
          <w:bCs w:val="0"/>
          <w:sz w:val="28"/>
          <w:szCs w:val="28"/>
          <w:lang w:val="en-US" w:eastAsia="zh-CN"/>
        </w:rPr>
        <w:t>附录二：系统总原理图</w:t>
      </w:r>
      <w:bookmarkEnd w:id="65"/>
      <w:bookmarkEnd w:id="66"/>
    </w:p>
    <w:p>
      <w:pPr>
        <w:numPr>
          <w:ilvl w:val="0"/>
          <w:numId w:val="0"/>
        </w:numPr>
        <w:outlineLvl w:val="0"/>
        <w:rPr>
          <w:rFonts w:hint="eastAsia" w:ascii="黑体" w:hAnsi="黑体" w:eastAsia="黑体" w:cs="黑体"/>
          <w:b w:val="0"/>
          <w:bCs w:val="0"/>
          <w:sz w:val="28"/>
          <w:szCs w:val="28"/>
          <w:lang w:val="en-US" w:eastAsia="zh-CN"/>
        </w:rPr>
      </w:pPr>
    </w:p>
    <w:p>
      <w:pPr>
        <w:numPr>
          <w:ilvl w:val="0"/>
          <w:numId w:val="0"/>
        </w:numPr>
        <w:jc w:val="center"/>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5161915" cy="3327400"/>
            <wp:effectExtent l="0" t="0" r="4445" b="10160"/>
            <wp:docPr id="10" name="图片 10" descr="568bd1a3e285adace7181504cd0ef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568bd1a3e285adace7181504cd0efc8"/>
                    <pic:cNvPicPr>
                      <a:picLocks noChangeAspect="1"/>
                    </pic:cNvPicPr>
                  </pic:nvPicPr>
                  <pic:blipFill>
                    <a:blip r:embed="rId28"/>
                    <a:stretch>
                      <a:fillRect/>
                    </a:stretch>
                  </pic:blipFill>
                  <pic:spPr>
                    <a:xfrm>
                      <a:off x="0" y="0"/>
                      <a:ext cx="5161915" cy="3327400"/>
                    </a:xfrm>
                    <a:prstGeom prst="rect">
                      <a:avLst/>
                    </a:prstGeom>
                  </pic:spPr>
                </pic:pic>
              </a:graphicData>
            </a:graphic>
          </wp:inline>
        </w:drawing>
      </w:r>
    </w:p>
    <w:p>
      <w:pPr>
        <w:numPr>
          <w:ilvl w:val="0"/>
          <w:numId w:val="0"/>
        </w:numPr>
        <w:jc w:val="center"/>
        <w:rPr>
          <w:rFonts w:hint="default"/>
          <w:b w:val="0"/>
          <w:bCs w:val="0"/>
          <w:sz w:val="28"/>
          <w:szCs w:val="28"/>
          <w:lang w:val="en-US" w:eastAsia="zh-CN"/>
        </w:rPr>
      </w:pPr>
    </w:p>
    <w:p>
      <w:pPr>
        <w:numPr>
          <w:ilvl w:val="0"/>
          <w:numId w:val="0"/>
        </w:numPr>
        <w:outlineLvl w:val="0"/>
        <w:rPr>
          <w:rFonts w:hint="eastAsia" w:ascii="黑体" w:hAnsi="黑体" w:eastAsia="黑体" w:cs="黑体"/>
          <w:b w:val="0"/>
          <w:bCs w:val="0"/>
          <w:sz w:val="28"/>
          <w:szCs w:val="28"/>
          <w:lang w:val="en-US" w:eastAsia="zh-CN"/>
        </w:rPr>
      </w:pPr>
      <w:bookmarkStart w:id="67" w:name="_Toc19015"/>
      <w:bookmarkStart w:id="68" w:name="_Toc14247"/>
      <w:r>
        <w:rPr>
          <w:rFonts w:hint="eastAsia" w:ascii="黑体" w:hAnsi="黑体" w:eastAsia="黑体" w:cs="黑体"/>
          <w:b w:val="0"/>
          <w:bCs w:val="0"/>
          <w:sz w:val="28"/>
          <w:szCs w:val="28"/>
          <w:lang w:val="en-US" w:eastAsia="zh-CN"/>
        </w:rPr>
        <w:t>附录三：光立方主程序</w:t>
      </w:r>
      <w:bookmarkEnd w:id="67"/>
      <w:bookmarkEnd w:id="68"/>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#include&lt;STC12C5A60S2.h&gt;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#include&lt;display.h&gt;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#include&lt;FFT.h&gt;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uchar function_tab=0;</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/*************主函数******************/</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void main()</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while(1)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w:t>
      </w:r>
      <w:r>
        <w:rPr>
          <w:rFonts w:hint="eastAsia" w:ascii="宋体" w:hAnsi="宋体" w:eastAsia="宋体" w:cs="宋体"/>
          <w:sz w:val="18"/>
          <w:szCs w:val="18"/>
        </w:rPr>
        <w:tab/>
      </w:r>
      <w:r>
        <w:rPr>
          <w:rFonts w:hint="eastAsia" w:ascii="宋体" w:hAnsi="宋体" w:eastAsia="宋体" w:cs="宋体"/>
          <w:sz w:val="18"/>
          <w:szCs w:val="18"/>
        </w:rPr>
        <w:t>P3=0x00;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if(!keyamenu)</w:t>
      </w:r>
      <w:r>
        <w:rPr>
          <w:rFonts w:hint="eastAsia" w:ascii="宋体" w:hAnsi="宋体" w:eastAsia="宋体" w:cs="宋体"/>
          <w:sz w:val="18"/>
          <w:szCs w:val="18"/>
          <w:lang w:val="en-US" w:eastAsia="zh-CN"/>
        </w:rPr>
        <w:t xml:space="preserve">                //判断K2是否按下</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delay(30);</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//按键驱抖</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if(!keyamenu)</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{function_tab=1;FFT_Deal();}</w:t>
      </w:r>
      <w:r>
        <w:rPr>
          <w:rFonts w:hint="eastAsia" w:ascii="宋体" w:hAnsi="宋体" w:eastAsia="宋体" w:cs="宋体"/>
          <w:sz w:val="18"/>
          <w:szCs w:val="18"/>
          <w:lang w:val="en-US" w:eastAsia="zh-CN"/>
        </w:rPr>
        <w:t xml:space="preserve">  //标记1 音频显示动画</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if(!keyout)</w:t>
      </w:r>
      <w:r>
        <w:rPr>
          <w:rFonts w:hint="eastAsia" w:ascii="宋体" w:hAnsi="宋体" w:eastAsia="宋体" w:cs="宋体"/>
          <w:sz w:val="18"/>
          <w:szCs w:val="18"/>
          <w:lang w:val="en-US" w:eastAsia="zh-CN"/>
        </w:rPr>
        <w:t xml:space="preserve">                  //判断K3是否按下</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delay(30);//按键驱抖</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if(!keyout)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{function_tab=2;dis();}</w:t>
      </w:r>
      <w:r>
        <w:rPr>
          <w:rFonts w:hint="eastAsia" w:ascii="宋体" w:hAnsi="宋体" w:eastAsia="宋体" w:cs="宋体"/>
          <w:sz w:val="18"/>
          <w:szCs w:val="18"/>
          <w:lang w:val="en-US" w:eastAsia="zh-CN"/>
        </w:rPr>
        <w:t xml:space="preserve">         //标记2 自动播放模式</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w:t>
      </w:r>
      <w:r>
        <w:rPr>
          <w:rFonts w:hint="eastAsia" w:ascii="宋体" w:hAnsi="宋体" w:eastAsia="宋体" w:cs="宋体"/>
          <w:sz w:val="18"/>
          <w:szCs w:val="18"/>
        </w:rPr>
        <w:tab/>
      </w:r>
      <w:r>
        <w:rPr>
          <w:rFonts w:hint="eastAsia" w:ascii="宋体" w:hAnsi="宋体" w:eastAsia="宋体" w:cs="宋体"/>
          <w:sz w:val="18"/>
          <w:szCs w:val="18"/>
        </w:rPr>
        <w:tab/>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rPr>
      </w:pP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0"/>
        <w:rPr>
          <w:rFonts w:hint="eastAsia"/>
          <w:b/>
          <w:bCs/>
          <w:lang w:val="en-US" w:eastAsia="zh-CN"/>
        </w:rPr>
      </w:pPr>
      <w:bookmarkStart w:id="69" w:name="_Toc16210"/>
      <w:bookmarkStart w:id="70" w:name="_Toc23542"/>
      <w:r>
        <w:rPr>
          <w:rFonts w:hint="eastAsia"/>
          <w:b/>
          <w:bCs/>
          <w:lang w:val="en-US" w:eastAsia="zh-CN"/>
        </w:rPr>
        <w:t>模块一</w:t>
      </w:r>
      <w:bookmarkEnd w:id="69"/>
      <w:bookmarkEnd w:id="70"/>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/**********动画播放模式选择********/</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void dis()</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int i,j;</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char go;</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delay(800);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init();</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//初始化函数</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////////////////////////呼吸灯</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P2=0xff;</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P0=0;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P2=0x80;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P3=1;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while(!menu)</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for(i=0;i&lt;400;i++)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key_menu_scan();</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if(menu)</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break;</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P0=0x80;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delay1(i);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P0=0;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delay1(400-i);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if(i&lt;200)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j=2;</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while(j--)</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P0=0x80;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delay1(i);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P0=0;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delay1(400-i);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for(i=0;i&lt;401;i++)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if(menu)</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break;</w:t>
      </w:r>
      <w:r>
        <w:rPr>
          <w:rFonts w:hint="eastAsia" w:ascii="宋体" w:hAnsi="宋体" w:eastAsia="宋体" w:cs="宋体"/>
          <w:sz w:val="18"/>
          <w:szCs w:val="18"/>
          <w:lang w:val="en-US" w:eastAsia="zh-CN"/>
        </w:rPr>
        <w:tab/>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key_menu_scan();</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P0=0x80;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delay1(400-i);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P0=0;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delay1(i);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if(i&gt;200)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j=2;</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while(j--)</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P0=0x80;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delay1(400-i);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P0=0;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delay1(i);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//P3M0=0x00;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///////////////////////////开机扫描</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turn_on(9);</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H_scan(5);</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V_scan(5);</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W_scan(5);</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/////////////////主菜单选项</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hy(number+37*8,2);</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while(!amenu)</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W_side(number+(36+menu)*8,1,45);</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switch(menu){</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case 1:                  //模拟音谱显示</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delay(400);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while(!out)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TR0=1;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MODE_Music();   //模拟音频</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r>
        <w:rPr>
          <w:rFonts w:hint="eastAsia" w:ascii="宋体" w:hAnsi="宋体" w:eastAsia="宋体" w:cs="宋体"/>
          <w:sz w:val="18"/>
          <w:szCs w:val="18"/>
          <w:lang w:val="en-US" w:eastAsia="zh-CN"/>
        </w:rPr>
        <w:tab/>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TR0=0;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break;</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case 2:                //动画显示</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delay(400);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amenu=0;//menu=1;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cut();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while(go)</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//动画1：倒计时</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for(i=0;i&lt;10;i++)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hy(number+27*8+i*8,3);</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if(out)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else</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//字母旋转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while(go)</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zimu(number,19,12,1);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if(out)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else</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//方框缩放</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while(go)</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for(i=0;i&lt;2;i++)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for(j=0;j&lt;2;j++)</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cube(0,j,6);</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for(i=0;i&lt;2;i++)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for(j=0;j&lt;2;j++)</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cube(1,j,6);</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if(out)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else</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//上升沿</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while(go)</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rain(1,10,9);</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if(out)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else</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while(go)</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//旋转条</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xuanzhuantiao(1,4,4);</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xuanzhuantiao(1,3,5);</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xuanzhuantiao(1,2,6);</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xuanzhuantiao(1,1,7);</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if(out)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else</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//雪花旋转</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while(go)</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donghua(bianxing_table,11,1,24);</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xzcube();</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donghua(y_table,6,5,5);</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donghua(x_table,6,5,5);</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donghua(z_table,6,5,5);</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link00();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if(out)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else</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while(go)</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//伸缩</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shensuo(5);</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if(out)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else</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while(go)</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//波浪</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donghua(sin_cube_table,14,22,5);</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if(out)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else</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//方框缩放</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while(go)</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for(i=0;i&lt;3;i++)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for(j=0;j&lt;3;j++)</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cube(0,j,6);</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for(i=0;i&lt;3;i++)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for(j=0;j&lt;3;j++)</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cube(1,j,6);</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if(out)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else</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while(go)</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//爱心跳动</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donghua(hart_table,2,10,32);</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if(out)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else</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while(go)</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//闪点楼梯</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for(i=1;i&gt;0;i--)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shandian(i);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if(out)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else</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while(go)</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//字母上升9-0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szfc0(10);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if(out)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else</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//上升沿</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while(go)</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rain(1,10,9);</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rain(0,10,9);</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if(out)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else</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go=0;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break;</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out=0;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amenu=0;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menu=1;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0"/>
        <w:rPr>
          <w:rFonts w:hint="default" w:ascii="宋体" w:hAnsi="宋体" w:eastAsia="宋体" w:cs="宋体"/>
          <w:b/>
          <w:bCs/>
          <w:sz w:val="18"/>
          <w:szCs w:val="18"/>
          <w:lang w:val="en-US" w:eastAsia="zh-CN"/>
        </w:rPr>
      </w:pPr>
      <w:bookmarkStart w:id="71" w:name="_Toc18705"/>
      <w:bookmarkStart w:id="72" w:name="_Toc17230"/>
      <w:r>
        <w:rPr>
          <w:rFonts w:hint="eastAsia" w:ascii="宋体" w:hAnsi="宋体" w:eastAsia="宋体" w:cs="宋体"/>
          <w:b/>
          <w:bCs/>
          <w:sz w:val="18"/>
          <w:szCs w:val="18"/>
          <w:lang w:val="en-US" w:eastAsia="zh-CN"/>
        </w:rPr>
        <w:t>模块二</w:t>
      </w:r>
      <w:bookmarkEnd w:id="71"/>
      <w:bookmarkEnd w:id="72"/>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/***********音频显示**********/</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void FFT()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int xdata i,bb,j,k,p;</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int max,a[6];</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int xdata TR,TI,temp;</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for(i=0; i&lt;64;i++)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Real[BRTable[i]]=STC_ADC();</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Image[i]=0;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for(i=1;i&lt;=6;i++)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bb=1;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bb&lt;&lt;=(i-1);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for(j=0;j&lt;=bb-1;j++)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p=1;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p&lt;&lt;=(6-i);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p=p*j;</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for(k=j;k&lt;64;k=k+2*bb)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key_amenu_scan();</w:t>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key_out_scan();</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TR = Real[k];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TI = Image[k];</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temp=Real[k+bb];</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Real[k]=Real[k]+((Real[k+bb]*cos_tabb[p])&gt;&gt;7)+((Image[k+bb]*sin_tabb[p])&gt;&gt;7);</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Image[k]=Image[k]-((Real[k+bb]*sin_tabb[p])&gt;&gt;7)+((Image[k+bb]*cos_tabb[p])&gt;&gt;7);</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Real[k+bb]=TR-((Real[k+bb]*cos_tabb[p])&gt;&gt;7)-((Image[k+bb]*sin_tabb[p])&gt;&gt;7);</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Image[k+bb]=TI+((temp*sin_tabb[p])&gt;&gt;7)-((Image[k+bb]*cos_tabb[p])&gt;&gt;7);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Real[k]&gt;&gt;=1;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Image[k]&gt;&gt;=1;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Real[k+bb]&gt;&gt;=1;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Image[k+bb]&gt;&gt;=1;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max=0;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for(i=0;i&lt;6;i++)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a[i]=sqrt_16((Real[i+1]*Real[i+1]+Image[i+1]*Image[i+1])&gt;&gt;1);</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if(a[i]&lt;2 )     </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a[i]=0;</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else</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 xml:space="preserve">      a[i]-=2;</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if(max&lt;a[i])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max=a[i];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if(max&gt;7)</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max/=7;</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for(i=0;i&lt;6;i++)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a[i]/=max;</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for(i=0;i&lt;6;i++)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ab/>
      </w:r>
      <w:r>
        <w:rPr>
          <w:rFonts w:hint="eastAsia" w:ascii="宋体" w:hAnsi="宋体" w:eastAsia="宋体" w:cs="宋体"/>
          <w:sz w:val="18"/>
          <w:szCs w:val="18"/>
          <w:lang w:val="en-US" w:eastAsia="zh-CN"/>
        </w:rPr>
        <w:t>c[i]=a[i];</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/*********AD初始化函数**********/</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void ADC_Init()</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P1ASF=0X01;</w:t>
      </w:r>
      <w:r>
        <w:rPr>
          <w:rFonts w:hint="eastAsia" w:ascii="宋体" w:hAnsi="宋体" w:eastAsia="宋体" w:cs="宋体"/>
          <w:sz w:val="18"/>
          <w:szCs w:val="18"/>
          <w:lang w:val="en-US" w:eastAsia="zh-CN"/>
        </w:rPr>
        <w:t xml:space="preserve">                         //P1.0音频采样</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AUXR1|=0X04;</w:t>
      </w:r>
      <w:r>
        <w:rPr>
          <w:rFonts w:hint="eastAsia" w:ascii="宋体" w:hAnsi="宋体" w:eastAsia="宋体" w:cs="宋体"/>
          <w:sz w:val="18"/>
          <w:szCs w:val="1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ADC_CONTR=0X88;</w:t>
      </w:r>
      <w:r>
        <w:rPr>
          <w:rFonts w:hint="eastAsia" w:ascii="宋体" w:hAnsi="宋体" w:eastAsia="宋体" w:cs="宋体"/>
          <w:sz w:val="18"/>
          <w:szCs w:val="18"/>
          <w:lang w:val="en-US" w:eastAsia="zh-CN"/>
        </w:rPr>
        <w:t xml:space="preserve">                  //AD电源开启 </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EA=1;</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EADC=1;</w:t>
      </w:r>
      <w:r>
        <w:rPr>
          <w:rFonts w:hint="eastAsia" w:ascii="宋体" w:hAnsi="宋体" w:eastAsia="宋体" w:cs="宋体"/>
          <w:sz w:val="18"/>
          <w:szCs w:val="18"/>
          <w:lang w:val="en-US" w:eastAsia="zh-CN"/>
        </w:rPr>
        <w:t xml:space="preserve">                          //AD采样开始</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/*********音频显示模式******/</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void FFT_Deal()</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uint ADC_result_deal=0,i=0;</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GPIO_Init();</w:t>
      </w:r>
      <w:r>
        <w:rPr>
          <w:rFonts w:hint="eastAsia" w:ascii="宋体" w:hAnsi="宋体" w:eastAsia="宋体" w:cs="宋体"/>
          <w:sz w:val="18"/>
          <w:szCs w:val="18"/>
          <w:lang w:val="en-US" w:eastAsia="zh-CN"/>
        </w:rPr>
        <w:t xml:space="preserve">                    //I/O口初始化</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ADC_Init();</w:t>
      </w:r>
      <w:r>
        <w:rPr>
          <w:rFonts w:hint="eastAsia" w:ascii="宋体" w:hAnsi="宋体" w:eastAsia="宋体" w:cs="宋体"/>
          <w:sz w:val="18"/>
          <w:szCs w:val="18"/>
          <w:lang w:val="en-US" w:eastAsia="zh-CN"/>
        </w:rPr>
        <w:t xml:space="preserve">                     //AD初始化</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while(1)</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if(temp&gt;=20)</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temp=0;</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ADC_result_deal=ADC_result/20;</w:t>
      </w:r>
      <w:r>
        <w:rPr>
          <w:rFonts w:hint="eastAsia" w:ascii="宋体" w:hAnsi="宋体" w:eastAsia="宋体" w:cs="宋体"/>
          <w:sz w:val="18"/>
          <w:szCs w:val="18"/>
          <w:lang w:val="en-US" w:eastAsia="zh-CN"/>
        </w:rPr>
        <w:t xml:space="preserve">  //去20个数的平均值</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ADC_result=0;</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switch(ADC_result_deal*20/256)</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case 8:display_dat_deal(0xff,0);break;</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case 7:display_dat_deal(0x7f,0);break;</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case 6:display_dat_deal(0x3f,0);break;</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case 5:display_dat_deal(0x1f,0);break;</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case 4:display_dat_deal(0x0f,0);break;</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case 3:display_dat_deal(0x07,0);break;</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case 2:display_dat_deal(0x03,0);break;</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case 1:display_dat_deal(0x01,0);break;</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 xml:space="preserve">default:display_dat_deal(0x00,0);break; </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b/>
      </w: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/********AD转换中断******/</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void adc() interrupt 5</w:t>
      </w:r>
      <w:r>
        <w:rPr>
          <w:rFonts w:hint="eastAsia" w:ascii="宋体" w:hAnsi="宋体" w:eastAsia="宋体" w:cs="宋体"/>
          <w:sz w:val="18"/>
          <w:szCs w:val="1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temp++;</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ADC_CONTR&amp;=0X00;</w:t>
      </w:r>
      <w:r>
        <w:rPr>
          <w:rFonts w:hint="eastAsia" w:ascii="宋体" w:hAnsi="宋体" w:eastAsia="宋体" w:cs="宋体"/>
          <w:sz w:val="18"/>
          <w:szCs w:val="18"/>
          <w:lang w:val="en-US" w:eastAsia="zh-CN"/>
        </w:rPr>
        <w:t xml:space="preserve">   //关闭AD转换</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ADC_result+=ADC_RESL;</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ab/>
      </w:r>
      <w:r>
        <w:rPr>
          <w:rFonts w:hint="eastAsia" w:ascii="宋体" w:hAnsi="宋体" w:eastAsia="宋体" w:cs="宋体"/>
          <w:sz w:val="18"/>
          <w:szCs w:val="18"/>
        </w:rPr>
        <w:t>ADC_CONTR|=0X88;</w:t>
      </w:r>
      <w:r>
        <w:rPr>
          <w:rFonts w:hint="eastAsia" w:ascii="宋体" w:hAnsi="宋体" w:eastAsia="宋体" w:cs="宋体"/>
          <w:sz w:val="18"/>
          <w:szCs w:val="18"/>
          <w:lang w:val="en-US" w:eastAsia="zh-CN"/>
        </w:rPr>
        <w:t xml:space="preserve">    //开启AD转换</w:t>
      </w:r>
    </w:p>
    <w:p>
      <w:pPr>
        <w:keepNext w:val="0"/>
        <w:keepLines w:val="0"/>
        <w:pageBreakBefore w:val="0"/>
        <w:widowControl w:val="0"/>
        <w:kinsoku/>
        <w:wordWrap/>
        <w:overflowPunct/>
        <w:topLinePunct w:val="0"/>
        <w:autoSpaceDE/>
        <w:autoSpaceDN/>
        <w:bidi w:val="0"/>
        <w:adjustRightInd/>
        <w:snapToGrid/>
        <w:spacing w:line="180" w:lineRule="exact"/>
        <w:ind w:left="0" w:leftChars="0" w:right="0" w:rightChars="0" w:firstLine="0" w:firstLineChars="0"/>
        <w:jc w:val="both"/>
        <w:textAlignment w:val="auto"/>
        <w:outlineLvl w:val="9"/>
        <w:rPr>
          <w:rFonts w:hint="eastAsia" w:ascii="宋体" w:hAnsi="宋体" w:eastAsia="宋体" w:cs="宋体"/>
          <w:sz w:val="18"/>
          <w:szCs w:val="18"/>
        </w:rPr>
      </w:pPr>
      <w:r>
        <w:rPr>
          <w:rFonts w:hint="eastAsia" w:ascii="宋体" w:hAnsi="宋体" w:eastAsia="宋体" w:cs="宋体"/>
          <w:sz w:val="18"/>
          <w:szCs w:val="18"/>
        </w:rPr>
        <w:t>}</w:t>
      </w:r>
    </w:p>
    <w:p/>
    <w:sectPr>
      <w:head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宋体" w:hAnsi="宋体" w:eastAsia="宋体" w:cs="宋体"/>
        <w:sz w:val="18"/>
        <w:szCs w:val="18"/>
      </w:rPr>
    </w:pPr>
    <w:r>
      <w:rPr>
        <w:rFonts w:hint="eastAsia" w:ascii="宋体" w:hAnsi="宋体" w:eastAsia="宋体" w:cs="宋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1</w:t>
                          </w:r>
                          <w:r>
                            <w:rPr>
                              <w:rFonts w:hint="eastAsia" w:ascii="宋体" w:hAnsi="宋体" w:eastAsia="宋体" w:cs="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1</w:t>
                    </w:r>
                    <w:r>
                      <w:rPr>
                        <w:rFonts w:hint="eastAsia" w:ascii="宋体" w:hAnsi="宋体" w:eastAsia="宋体" w:cs="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center"/>
      <w:rPr>
        <w:rFonts w:hint="eastAsia" w:ascii="宋体" w:hAnsi="宋体" w:eastAsia="宋体" w:cs="宋体"/>
        <w:sz w:val="21"/>
        <w:szCs w:val="21"/>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single" w:color="auto" w:sz="4" w:space="1"/>
      </w:pBd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广东创新科技职业学院2022届毕业设计(论文)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single" w:color="auto" w:sz="4" w:space="1"/>
      </w:pBdr>
      <w:jc w:val="center"/>
      <w:rPr>
        <w:rFonts w:hint="default"/>
        <w:lang w:val="en-US" w:eastAsia="zh-CN"/>
      </w:rPr>
    </w:pPr>
    <w:r>
      <w:rPr>
        <w:rFonts w:hint="eastAsia" w:ascii="宋体" w:hAnsi="宋体" w:eastAsia="宋体" w:cs="宋体"/>
        <w:sz w:val="21"/>
        <w:szCs w:val="21"/>
        <w:lang w:val="en-US" w:eastAsia="zh-CN"/>
      </w:rPr>
      <w:t>广东创新科技职业学院2022届毕业设计(论文)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0A4227"/>
    <w:rsid w:val="036E044E"/>
    <w:rsid w:val="03EA436E"/>
    <w:rsid w:val="07CD20B8"/>
    <w:rsid w:val="08DA4FE6"/>
    <w:rsid w:val="09D51E1D"/>
    <w:rsid w:val="0A5B1544"/>
    <w:rsid w:val="0FEE73F5"/>
    <w:rsid w:val="10F7140F"/>
    <w:rsid w:val="11342D49"/>
    <w:rsid w:val="14100E88"/>
    <w:rsid w:val="156C55BC"/>
    <w:rsid w:val="185E5EB7"/>
    <w:rsid w:val="188033BC"/>
    <w:rsid w:val="19006747"/>
    <w:rsid w:val="20EE148C"/>
    <w:rsid w:val="22323300"/>
    <w:rsid w:val="265F3D65"/>
    <w:rsid w:val="27727423"/>
    <w:rsid w:val="2B1F4E2C"/>
    <w:rsid w:val="30C422D4"/>
    <w:rsid w:val="31083EF3"/>
    <w:rsid w:val="3317487A"/>
    <w:rsid w:val="336B6EDA"/>
    <w:rsid w:val="363D7180"/>
    <w:rsid w:val="364C43EF"/>
    <w:rsid w:val="36E03C58"/>
    <w:rsid w:val="42E83763"/>
    <w:rsid w:val="44C30889"/>
    <w:rsid w:val="47D1304B"/>
    <w:rsid w:val="49141C35"/>
    <w:rsid w:val="4A8F18C2"/>
    <w:rsid w:val="4AAD4FB2"/>
    <w:rsid w:val="4F5E00DA"/>
    <w:rsid w:val="54C14202"/>
    <w:rsid w:val="5943348D"/>
    <w:rsid w:val="59810C46"/>
    <w:rsid w:val="5ACD39D4"/>
    <w:rsid w:val="5DD95330"/>
    <w:rsid w:val="628B3F91"/>
    <w:rsid w:val="62F35426"/>
    <w:rsid w:val="65016DF8"/>
    <w:rsid w:val="65644323"/>
    <w:rsid w:val="674C5896"/>
    <w:rsid w:val="6BAD4546"/>
    <w:rsid w:val="6CAF64F1"/>
    <w:rsid w:val="72CA5285"/>
    <w:rsid w:val="73095BAC"/>
    <w:rsid w:val="73905314"/>
    <w:rsid w:val="74423A67"/>
    <w:rsid w:val="75EA43B8"/>
    <w:rsid w:val="7645046A"/>
    <w:rsid w:val="77B77146"/>
    <w:rsid w:val="78890D89"/>
    <w:rsid w:val="791138EF"/>
    <w:rsid w:val="7F0A4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260" w:after="260"/>
      <w:jc w:val="center"/>
      <w:outlineLvl w:val="0"/>
    </w:pPr>
    <w:rPr>
      <w:rFonts w:eastAsia="黑体"/>
      <w:bCs/>
      <w:kern w:val="44"/>
      <w:sz w:val="30"/>
      <w:szCs w:val="44"/>
    </w:rPr>
  </w:style>
  <w:style w:type="paragraph" w:styleId="3">
    <w:name w:val="heading 3"/>
    <w:basedOn w:val="1"/>
    <w:next w:val="1"/>
    <w:qFormat/>
    <w:uiPriority w:val="9"/>
    <w:pPr>
      <w:keepNext/>
      <w:keepLines/>
      <w:spacing w:before="260" w:after="260" w:line="240" w:lineRule="auto"/>
      <w:jc w:val="left"/>
      <w:outlineLvl w:val="2"/>
    </w:pPr>
    <w:rPr>
      <w:rFonts w:eastAsia="黑体"/>
      <w:bCs/>
      <w:sz w:val="24"/>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customStyle="1" w:styleId="11">
    <w:name w:val="毕业论文题目"/>
    <w:basedOn w:val="1"/>
    <w:qFormat/>
    <w:uiPriority w:val="0"/>
    <w:pPr>
      <w:spacing w:line="360" w:lineRule="auto"/>
      <w:jc w:val="center"/>
    </w:pPr>
    <w:rPr>
      <w:rFonts w:ascii="Times New Roman" w:hAnsi="Times New Roman" w:eastAsia="宋体" w:cs="Times New Roman"/>
      <w:b/>
      <w:sz w:val="52"/>
      <w:szCs w:val="24"/>
    </w:rPr>
  </w:style>
  <w:style w:type="paragraph" w:customStyle="1" w:styleId="12">
    <w:name w:val="封面填写"/>
    <w:basedOn w:val="1"/>
    <w:qFormat/>
    <w:uiPriority w:val="0"/>
    <w:pPr>
      <w:spacing w:line="360" w:lineRule="auto"/>
      <w:jc w:val="center"/>
    </w:pPr>
    <w:rPr>
      <w:rFonts w:ascii="Times New Roman" w:hAnsi="Times New Roman" w:eastAsia="宋体" w:cs="Times New Roman"/>
      <w:sz w:val="24"/>
      <w:szCs w:val="24"/>
    </w:rPr>
  </w:style>
  <w:style w:type="character" w:customStyle="1" w:styleId="13">
    <w:name w:val="font11"/>
    <w:basedOn w:val="10"/>
    <w:qFormat/>
    <w:uiPriority w:val="0"/>
    <w:rPr>
      <w:rFonts w:hint="eastAsia" w:ascii="宋体" w:hAnsi="宋体" w:eastAsia="宋体" w:cs="宋体"/>
      <w:color w:val="000000"/>
      <w:sz w:val="28"/>
      <w:szCs w:val="28"/>
      <w:u w:val="none"/>
    </w:rPr>
  </w:style>
  <w:style w:type="paragraph" w:customStyle="1" w:styleId="14">
    <w:name w:val="列出段落"/>
    <w:basedOn w:val="1"/>
    <w:qFormat/>
    <w:uiPriority w:val="34"/>
    <w:pPr>
      <w:ind w:firstLine="200" w:firstLineChars="200"/>
    </w:pPr>
    <w:rPr>
      <w:sz w:val="24"/>
    </w:rPr>
  </w:style>
  <w:style w:type="paragraph" w:customStyle="1" w:styleId="15">
    <w:name w:val="WPSOffice手动目录 1"/>
    <w:qFormat/>
    <w:uiPriority w:val="0"/>
    <w:pPr>
      <w:ind w:leftChars="0"/>
    </w:pPr>
    <w:rPr>
      <w:rFonts w:asciiTheme="minorHAnsi" w:hAnsiTheme="minorHAnsi" w:eastAsiaTheme="minorEastAsia" w:cstheme="minorBidi"/>
      <w:sz w:val="20"/>
      <w:szCs w:val="20"/>
    </w:rPr>
  </w:style>
  <w:style w:type="paragraph" w:customStyle="1" w:styleId="16">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2021-11-14T13:20:00Z</dcterms:created>
  <dc:creator>邝俊霖</dc:creator>
  <cp:lastModifiedBy>邝俊霖</cp:lastModifiedBy>
  <dcterms:modified xsi:type="dcterms:W3CDTF">2021-11-24T03:49:51Z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D0A4BE5C08BA4E848DDBFB0BCCCE299E</vt:lpwstr>
  </property>
</Properties>
</file>