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D2BA20" w14:textId="77777777" w:rsidR="0058230F" w:rsidRDefault="00DE4836">
      <w:pPr>
        <w:rPr>
          <w:color w:val="000000"/>
        </w:rPr>
      </w:pPr>
      <w:bookmarkStart w:id="0" w:name="_Toc336701903"/>
      <w:bookmarkStart w:id="1" w:name="_Toc336701902"/>
      <w:r>
        <w:rPr>
          <w:noProof/>
          <w:color w:val="000000"/>
        </w:rPr>
        <w:drawing>
          <wp:anchor distT="0" distB="0" distL="114300" distR="114300" simplePos="0" relativeHeight="251659264" behindDoc="1" locked="0" layoutInCell="1" allowOverlap="1" wp14:anchorId="06D6102A" wp14:editId="5D36CCC9">
            <wp:simplePos x="0" y="0"/>
            <wp:positionH relativeFrom="column">
              <wp:posOffset>810895</wp:posOffset>
            </wp:positionH>
            <wp:positionV relativeFrom="paragraph">
              <wp:posOffset>-185420</wp:posOffset>
            </wp:positionV>
            <wp:extent cx="3491865" cy="552450"/>
            <wp:effectExtent l="0" t="0" r="635" b="6350"/>
            <wp:wrapTight wrapText="bothSides">
              <wp:wrapPolygon edited="0">
                <wp:start x="825" y="0"/>
                <wp:lineTo x="0" y="5214"/>
                <wp:lineTo x="-118" y="14152"/>
                <wp:lineTo x="589" y="20855"/>
                <wp:lineTo x="825" y="20855"/>
                <wp:lineTo x="2592" y="20855"/>
                <wp:lineTo x="19208" y="20855"/>
                <wp:lineTo x="21565" y="20110"/>
                <wp:lineTo x="21565" y="1490"/>
                <wp:lineTo x="2592" y="0"/>
                <wp:lineTo x="825" y="0"/>
              </wp:wrapPolygon>
            </wp:wrapTight>
            <wp:docPr id="1"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创新学院校徽透明白底组合-20121210"/>
                    <pic:cNvPicPr>
                      <a:picLocks noChangeAspect="1"/>
                    </pic:cNvPicPr>
                  </pic:nvPicPr>
                  <pic:blipFill>
                    <a:blip r:embed="rId8"/>
                    <a:stretch>
                      <a:fillRect/>
                    </a:stretch>
                  </pic:blipFill>
                  <pic:spPr>
                    <a:xfrm>
                      <a:off x="0" y="0"/>
                      <a:ext cx="3491865" cy="552450"/>
                    </a:xfrm>
                    <a:prstGeom prst="rect">
                      <a:avLst/>
                    </a:prstGeom>
                    <a:noFill/>
                    <a:ln>
                      <a:noFill/>
                    </a:ln>
                  </pic:spPr>
                </pic:pic>
              </a:graphicData>
            </a:graphic>
          </wp:anchor>
        </w:drawing>
      </w:r>
    </w:p>
    <w:bookmarkEnd w:id="0"/>
    <w:bookmarkEnd w:id="1"/>
    <w:p w14:paraId="393B1646" w14:textId="77777777" w:rsidR="0058230F" w:rsidRDefault="0058230F">
      <w:pPr>
        <w:rPr>
          <w:rFonts w:ascii="Times New Roman" w:hAnsi="Times New Roman"/>
          <w:color w:val="000000"/>
        </w:rPr>
      </w:pPr>
    </w:p>
    <w:p w14:paraId="2AD23B32" w14:textId="77777777" w:rsidR="0058230F" w:rsidRDefault="0058230F">
      <w:pPr>
        <w:jc w:val="center"/>
        <w:rPr>
          <w:rFonts w:ascii="Times New Roman" w:hAnsi="Times New Roman"/>
          <w:color w:val="000000"/>
        </w:rPr>
      </w:pPr>
    </w:p>
    <w:p w14:paraId="5E35B6BE" w14:textId="77777777" w:rsidR="0058230F" w:rsidRDefault="0058230F">
      <w:pPr>
        <w:jc w:val="center"/>
        <w:rPr>
          <w:rFonts w:ascii="Times New Roman" w:hAnsi="Times New Roman"/>
          <w:color w:val="000000"/>
        </w:rPr>
      </w:pPr>
    </w:p>
    <w:p w14:paraId="4DB07F19" w14:textId="77777777" w:rsidR="0058230F" w:rsidRDefault="0058230F">
      <w:pPr>
        <w:jc w:val="center"/>
        <w:rPr>
          <w:rFonts w:ascii="Times New Roman" w:hAnsi="Times New Roman"/>
          <w:color w:val="000000"/>
        </w:rPr>
      </w:pPr>
    </w:p>
    <w:p w14:paraId="0708C764" w14:textId="77777777" w:rsidR="0058230F" w:rsidRDefault="0058230F">
      <w:pPr>
        <w:jc w:val="center"/>
        <w:rPr>
          <w:rFonts w:ascii="Times New Roman" w:hAnsi="Times New Roman"/>
          <w:color w:val="000000"/>
        </w:rPr>
      </w:pPr>
    </w:p>
    <w:p w14:paraId="76D5EA9E" w14:textId="77777777" w:rsidR="0058230F" w:rsidRDefault="0058230F">
      <w:pPr>
        <w:jc w:val="center"/>
        <w:rPr>
          <w:rFonts w:ascii="Times New Roman" w:hAnsi="Times New Roman"/>
          <w:color w:val="000000"/>
        </w:rPr>
      </w:pPr>
    </w:p>
    <w:p w14:paraId="07969E72" w14:textId="77777777" w:rsidR="0058230F" w:rsidRDefault="0058230F">
      <w:pPr>
        <w:jc w:val="center"/>
        <w:rPr>
          <w:rFonts w:ascii="Times New Roman" w:hAnsi="Times New Roman"/>
          <w:color w:val="000000"/>
        </w:rPr>
      </w:pPr>
    </w:p>
    <w:p w14:paraId="38493662" w14:textId="77777777" w:rsidR="0058230F" w:rsidRDefault="00DE4836">
      <w:pPr>
        <w:widowControl/>
        <w:autoSpaceDN w:val="0"/>
        <w:spacing w:line="360" w:lineRule="auto"/>
        <w:jc w:val="center"/>
        <w:rPr>
          <w:rFonts w:ascii="仿宋" w:eastAsia="仿宋" w:hAnsi="仿宋"/>
          <w:b/>
          <w:color w:val="000000"/>
          <w:sz w:val="84"/>
          <w:szCs w:val="84"/>
        </w:rPr>
      </w:pPr>
      <w:r>
        <w:rPr>
          <w:rFonts w:ascii="仿宋" w:eastAsia="仿宋" w:hAnsi="仿宋"/>
          <w:b/>
          <w:color w:val="000000"/>
          <w:spacing w:val="40"/>
          <w:sz w:val="84"/>
          <w:szCs w:val="84"/>
        </w:rPr>
        <w:t>毕业设计（论文）</w:t>
      </w:r>
    </w:p>
    <w:p w14:paraId="6BB82591" w14:textId="77777777" w:rsidR="0058230F" w:rsidRDefault="0058230F">
      <w:pPr>
        <w:rPr>
          <w:rFonts w:ascii="Times New Roman" w:hAnsi="Times New Roman"/>
          <w:color w:val="000000"/>
        </w:rPr>
      </w:pPr>
    </w:p>
    <w:p w14:paraId="12860EF5" w14:textId="77777777" w:rsidR="0058230F" w:rsidRDefault="0058230F">
      <w:pPr>
        <w:rPr>
          <w:rFonts w:ascii="Times New Roman" w:hAnsi="Times New Roman"/>
          <w:color w:val="000000"/>
        </w:rPr>
      </w:pPr>
    </w:p>
    <w:p w14:paraId="3BF89A68" w14:textId="77777777" w:rsidR="0058230F" w:rsidRDefault="0058230F">
      <w:pPr>
        <w:rPr>
          <w:rFonts w:ascii="Times New Roman" w:hAnsi="Times New Roman"/>
          <w:color w:val="000000"/>
        </w:rPr>
      </w:pPr>
    </w:p>
    <w:p w14:paraId="4B48539C" w14:textId="77777777" w:rsidR="0058230F" w:rsidRDefault="00DE4836">
      <w:pPr>
        <w:adjustRightInd w:val="0"/>
        <w:spacing w:line="820" w:lineRule="exact"/>
        <w:ind w:firstLineChars="441" w:firstLine="1328"/>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题    目</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一例脑出血患者康复治疗方案设计记录                 </w:t>
      </w:r>
    </w:p>
    <w:p w14:paraId="30BC5A9E" w14:textId="77777777" w:rsidR="0058230F" w:rsidRDefault="00DE4836">
      <w:pPr>
        <w:adjustRightInd w:val="0"/>
        <w:spacing w:line="820" w:lineRule="exact"/>
        <w:ind w:firstLineChars="441" w:firstLine="1328"/>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学院名称</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医药健康学院                         </w:t>
      </w:r>
    </w:p>
    <w:p w14:paraId="44ED3C29" w14:textId="77777777" w:rsidR="0058230F" w:rsidRDefault="00DE4836">
      <w:pPr>
        <w:adjustRightInd w:val="0"/>
        <w:spacing w:line="820" w:lineRule="exact"/>
        <w:ind w:firstLineChars="441" w:firstLine="1328"/>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专    业</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康复治疗技术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5C29C5C9" w14:textId="77777777" w:rsidR="0058230F" w:rsidRDefault="00DE4836">
      <w:pPr>
        <w:adjustRightInd w:val="0"/>
        <w:spacing w:line="820" w:lineRule="exact"/>
        <w:ind w:firstLineChars="441" w:firstLine="1328"/>
        <w:jc w:val="left"/>
        <w:rPr>
          <w:rFonts w:ascii="楷体_GB2312" w:eastAsia="楷体_GB2312" w:hAnsi="楷体_GB2312" w:cs="楷体_GB2312"/>
          <w:b/>
          <w:color w:val="000000"/>
          <w:sz w:val="30"/>
          <w:szCs w:val="30"/>
        </w:rPr>
      </w:pPr>
      <w:r>
        <w:rPr>
          <w:rFonts w:ascii="楷体_GB2312" w:eastAsia="楷体_GB2312" w:hAnsi="楷体_GB2312" w:cs="楷体_GB2312" w:hint="eastAsia"/>
          <w:b/>
          <w:color w:val="000000"/>
          <w:sz w:val="30"/>
          <w:szCs w:val="30"/>
        </w:rPr>
        <w:t>班    级</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21康复1班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4995A881" w14:textId="77777777" w:rsidR="0058230F" w:rsidRDefault="00DE4836">
      <w:pPr>
        <w:adjustRightInd w:val="0"/>
        <w:spacing w:line="820" w:lineRule="exact"/>
        <w:ind w:firstLineChars="441" w:firstLine="1328"/>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姓    名</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洪英涛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0D6E39B4" w14:textId="77777777" w:rsidR="0058230F" w:rsidRDefault="00DE4836">
      <w:pPr>
        <w:adjustRightInd w:val="0"/>
        <w:spacing w:line="820" w:lineRule="exact"/>
        <w:ind w:firstLineChars="441" w:firstLine="1328"/>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学    号</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2111020123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58A863E3" w14:textId="77777777" w:rsidR="0058230F" w:rsidRDefault="00DE4836">
      <w:pPr>
        <w:adjustRightInd w:val="0"/>
        <w:spacing w:line="820" w:lineRule="exact"/>
        <w:ind w:firstLineChars="441" w:firstLine="1328"/>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指导教师</w:t>
      </w:r>
      <w:r>
        <w:rPr>
          <w:rFonts w:ascii="楷体_GB2312" w:eastAsia="楷体_GB2312" w:hAnsi="楷体_GB2312" w:cs="楷体_GB2312" w:hint="eastAsia"/>
          <w:b/>
          <w:color w:val="000000"/>
          <w:sz w:val="30"/>
          <w:szCs w:val="30"/>
        </w:rPr>
        <w:tab/>
      </w:r>
      <w:r>
        <w:rPr>
          <w:rFonts w:ascii="楷体_GB2312" w:eastAsia="楷体_GB2312" w:hAnsi="楷体_GB2312" w:cs="楷体_GB2312" w:hint="eastAsia"/>
          <w:color w:val="000000"/>
          <w:sz w:val="30"/>
          <w:szCs w:val="30"/>
          <w:u w:val="single"/>
        </w:rPr>
        <w:t xml:space="preserve">李宇坤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4F0CEFD4" w14:textId="77777777" w:rsidR="0058230F" w:rsidRDefault="00DE4836">
      <w:pPr>
        <w:adjustRightInd w:val="0"/>
        <w:spacing w:line="820" w:lineRule="exact"/>
        <w:ind w:firstLineChars="441" w:firstLine="1328"/>
        <w:jc w:val="left"/>
        <w:rPr>
          <w:rFonts w:ascii="楷体_GB2312" w:eastAsia="楷体_GB2312" w:hAnsi="楷体_GB2312" w:cs="楷体_GB2312"/>
          <w:color w:val="000000"/>
          <w:sz w:val="30"/>
          <w:szCs w:val="30"/>
          <w:u w:val="single"/>
        </w:rPr>
      </w:pPr>
      <w:r>
        <w:rPr>
          <w:rFonts w:ascii="楷体_GB2312" w:eastAsia="楷体_GB2312" w:hAnsi="楷体_GB2312" w:cs="楷体_GB2312" w:hint="eastAsia"/>
          <w:b/>
          <w:color w:val="000000"/>
          <w:sz w:val="30"/>
          <w:szCs w:val="30"/>
        </w:rPr>
        <w:t xml:space="preserve">学院负责人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r>
        <w:rPr>
          <w:rFonts w:ascii="楷体_GB2312" w:eastAsia="楷体_GB2312" w:hAnsi="楷体_GB2312" w:cs="楷体_GB2312"/>
          <w:color w:val="000000"/>
          <w:sz w:val="30"/>
          <w:szCs w:val="30"/>
          <w:u w:val="single"/>
        </w:rPr>
        <w:t xml:space="preserve">    </w:t>
      </w:r>
      <w:r>
        <w:rPr>
          <w:rFonts w:ascii="楷体_GB2312" w:eastAsia="楷体_GB2312" w:hAnsi="楷体_GB2312" w:cs="楷体_GB2312" w:hint="eastAsia"/>
          <w:color w:val="000000"/>
          <w:sz w:val="30"/>
          <w:szCs w:val="30"/>
          <w:u w:val="single"/>
        </w:rPr>
        <w:t xml:space="preserve">           </w:t>
      </w:r>
    </w:p>
    <w:p w14:paraId="3E59753A" w14:textId="77777777" w:rsidR="0058230F" w:rsidRDefault="0058230F">
      <w:pPr>
        <w:rPr>
          <w:rFonts w:ascii="楷体_GB2312" w:eastAsia="楷体_GB2312" w:hAnsi="楷体_GB2312" w:cs="楷体_GB2312"/>
          <w:color w:val="000000"/>
          <w:sz w:val="30"/>
          <w:szCs w:val="30"/>
        </w:rPr>
      </w:pPr>
    </w:p>
    <w:p w14:paraId="08F30A6A" w14:textId="77777777" w:rsidR="0058230F" w:rsidRDefault="00DE4836">
      <w:pPr>
        <w:jc w:val="center"/>
        <w:rPr>
          <w:rFonts w:ascii="楷体_GB2312" w:eastAsia="楷体_GB2312" w:hAnsi="楷体_GB2312" w:cs="楷体_GB2312"/>
          <w:color w:val="000000"/>
          <w:sz w:val="30"/>
          <w:szCs w:val="30"/>
        </w:rPr>
      </w:pPr>
      <w:r>
        <w:rPr>
          <w:rFonts w:ascii="楷体_GB2312" w:eastAsia="楷体_GB2312" w:hAnsi="楷体_GB2312" w:cs="楷体_GB2312" w:hint="eastAsia"/>
          <w:color w:val="000000"/>
          <w:sz w:val="30"/>
          <w:szCs w:val="30"/>
        </w:rPr>
        <w:t xml:space="preserve">年 </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 xml:space="preserve">月 </w:t>
      </w:r>
      <w:r>
        <w:rPr>
          <w:rFonts w:ascii="楷体_GB2312" w:eastAsia="楷体_GB2312" w:hAnsi="楷体_GB2312" w:cs="楷体_GB2312"/>
          <w:color w:val="000000"/>
          <w:sz w:val="30"/>
          <w:szCs w:val="30"/>
        </w:rPr>
        <w:t xml:space="preserve"> </w:t>
      </w:r>
      <w:r>
        <w:rPr>
          <w:rFonts w:ascii="楷体_GB2312" w:eastAsia="楷体_GB2312" w:hAnsi="楷体_GB2312" w:cs="楷体_GB2312" w:hint="eastAsia"/>
          <w:color w:val="000000"/>
          <w:sz w:val="30"/>
          <w:szCs w:val="30"/>
        </w:rPr>
        <w:t>日</w:t>
      </w:r>
    </w:p>
    <w:p w14:paraId="6EE33DE6" w14:textId="77777777" w:rsidR="0058230F" w:rsidRDefault="00DE4836">
      <w:pPr>
        <w:jc w:val="center"/>
        <w:rPr>
          <w:rFonts w:ascii="楷体_GB2312" w:eastAsia="楷体_GB2312" w:hAnsi="楷体_GB2312" w:cs="楷体_GB2312"/>
          <w:color w:val="000000"/>
          <w:sz w:val="30"/>
          <w:szCs w:val="30"/>
        </w:rPr>
        <w:sectPr w:rsidR="0058230F">
          <w:headerReference w:type="default" r:id="rId9"/>
          <w:type w:val="continuous"/>
          <w:pgSz w:w="11906" w:h="16838"/>
          <w:pgMar w:top="1440" w:right="1797" w:bottom="1440" w:left="1797" w:header="851" w:footer="992" w:gutter="0"/>
          <w:pgNumType w:start="1"/>
          <w:cols w:space="0"/>
          <w:docGrid w:type="lines" w:linePitch="312"/>
        </w:sectPr>
      </w:pPr>
      <w:r>
        <w:rPr>
          <w:rFonts w:ascii="楷体_GB2312" w:eastAsia="楷体_GB2312" w:hAnsi="楷体_GB2312" w:cs="楷体_GB2312" w:hint="eastAsia"/>
          <w:color w:val="000000"/>
          <w:sz w:val="30"/>
          <w:szCs w:val="30"/>
        </w:rPr>
        <w:t>教务处监制</w:t>
      </w:r>
    </w:p>
    <w:p w14:paraId="1ECAA601" w14:textId="77777777" w:rsidR="0058230F" w:rsidRDefault="0058230F">
      <w:pPr>
        <w:spacing w:line="300" w:lineRule="auto"/>
        <w:ind w:firstLineChars="200" w:firstLine="420"/>
        <w:rPr>
          <w:rFonts w:ascii="仿宋_GB2312" w:eastAsia="仿宋_GB2312"/>
        </w:rPr>
      </w:pPr>
    </w:p>
    <w:p w14:paraId="5F4F3B2B" w14:textId="77777777" w:rsidR="0058230F" w:rsidRDefault="00DE4836">
      <w:pPr>
        <w:spacing w:line="300" w:lineRule="auto"/>
        <w:jc w:val="center"/>
        <w:rPr>
          <w:rFonts w:ascii="黑体" w:eastAsia="黑体" w:hAnsi="黑体"/>
          <w:sz w:val="32"/>
          <w:szCs w:val="32"/>
          <w:lang w:val="zh-CN"/>
        </w:rPr>
      </w:pPr>
      <w:r>
        <w:rPr>
          <w:rFonts w:ascii="仿宋_GB2312" w:eastAsia="仿宋_GB2312"/>
          <w:sz w:val="24"/>
          <w:szCs w:val="24"/>
        </w:rPr>
        <w:br w:type="page"/>
      </w:r>
      <w:r>
        <w:rPr>
          <w:rFonts w:ascii="黑体" w:eastAsia="黑体" w:hAnsi="黑体"/>
          <w:sz w:val="32"/>
          <w:szCs w:val="32"/>
          <w:lang w:val="zh-CN"/>
        </w:rPr>
        <w:lastRenderedPageBreak/>
        <w:t>目</w:t>
      </w:r>
      <w:r>
        <w:rPr>
          <w:rFonts w:ascii="黑体" w:eastAsia="黑体" w:hAnsi="黑体" w:hint="eastAsia"/>
          <w:sz w:val="32"/>
          <w:szCs w:val="32"/>
          <w:lang w:val="zh-CN"/>
        </w:rPr>
        <w:t xml:space="preserve"> </w:t>
      </w:r>
      <w:r>
        <w:rPr>
          <w:rFonts w:ascii="黑体" w:eastAsia="黑体" w:hAnsi="黑体"/>
          <w:sz w:val="32"/>
          <w:szCs w:val="32"/>
          <w:lang w:val="zh-CN"/>
        </w:rPr>
        <w:t xml:space="preserve"> 录</w:t>
      </w:r>
    </w:p>
    <w:p w14:paraId="41FEF08D" w14:textId="68BD3422" w:rsidR="00747A2F" w:rsidRDefault="00DE4836">
      <w:pPr>
        <w:pStyle w:val="TOC1"/>
        <w:rPr>
          <w:rFonts w:asciiTheme="minorHAnsi" w:eastAsiaTheme="minorEastAsia" w:hAnsiTheme="minorHAnsi" w:cstheme="minorBidi"/>
          <w:noProof/>
          <w:sz w:val="21"/>
          <w:szCs w:val="22"/>
          <w14:ligatures w14:val="standardContextual"/>
        </w:rPr>
      </w:pPr>
      <w:r>
        <w:fldChar w:fldCharType="begin"/>
      </w:r>
      <w:r>
        <w:instrText xml:space="preserve"> TOC \o "1-3" \h \z \u </w:instrText>
      </w:r>
      <w:r>
        <w:fldChar w:fldCharType="separate"/>
      </w:r>
      <w:hyperlink w:anchor="_Toc166184300" w:history="1">
        <w:r w:rsidR="00747A2F" w:rsidRPr="00073C98">
          <w:rPr>
            <w:rStyle w:val="af9"/>
            <w:rFonts w:ascii="黑体" w:eastAsia="黑体" w:hAnsi="黑体"/>
            <w:noProof/>
          </w:rPr>
          <w:t>第一部分  前言</w:t>
        </w:r>
        <w:r w:rsidR="00747A2F">
          <w:rPr>
            <w:noProof/>
            <w:webHidden/>
          </w:rPr>
          <w:tab/>
        </w:r>
        <w:r w:rsidR="00747A2F">
          <w:rPr>
            <w:noProof/>
            <w:webHidden/>
          </w:rPr>
          <w:fldChar w:fldCharType="begin"/>
        </w:r>
        <w:r w:rsidR="00747A2F">
          <w:rPr>
            <w:noProof/>
            <w:webHidden/>
          </w:rPr>
          <w:instrText xml:space="preserve"> PAGEREF _Toc166184300 \h </w:instrText>
        </w:r>
        <w:r w:rsidR="00747A2F">
          <w:rPr>
            <w:noProof/>
            <w:webHidden/>
          </w:rPr>
        </w:r>
        <w:r w:rsidR="00747A2F">
          <w:rPr>
            <w:noProof/>
            <w:webHidden/>
          </w:rPr>
          <w:fldChar w:fldCharType="separate"/>
        </w:r>
        <w:r w:rsidR="00747A2F">
          <w:rPr>
            <w:noProof/>
            <w:webHidden/>
          </w:rPr>
          <w:t>1</w:t>
        </w:r>
        <w:r w:rsidR="00747A2F">
          <w:rPr>
            <w:noProof/>
            <w:webHidden/>
          </w:rPr>
          <w:fldChar w:fldCharType="end"/>
        </w:r>
      </w:hyperlink>
    </w:p>
    <w:p w14:paraId="6C5F2657" w14:textId="3DD91F48" w:rsidR="00747A2F" w:rsidRDefault="00747A2F">
      <w:pPr>
        <w:pStyle w:val="TOC1"/>
        <w:rPr>
          <w:rFonts w:asciiTheme="minorHAnsi" w:eastAsiaTheme="minorEastAsia" w:hAnsiTheme="minorHAnsi" w:cstheme="minorBidi"/>
          <w:noProof/>
          <w:sz w:val="21"/>
          <w:szCs w:val="22"/>
          <w14:ligatures w14:val="standardContextual"/>
        </w:rPr>
      </w:pPr>
      <w:hyperlink w:anchor="_Toc166184301" w:history="1">
        <w:r w:rsidRPr="00073C98">
          <w:rPr>
            <w:rStyle w:val="af9"/>
            <w:rFonts w:ascii="黑体" w:eastAsia="黑体" w:hAnsi="黑体"/>
            <w:noProof/>
          </w:rPr>
          <w:t>1.1 脑出血疾病概述</w:t>
        </w:r>
        <w:r>
          <w:rPr>
            <w:noProof/>
            <w:webHidden/>
          </w:rPr>
          <w:tab/>
        </w:r>
        <w:r>
          <w:rPr>
            <w:noProof/>
            <w:webHidden/>
          </w:rPr>
          <w:fldChar w:fldCharType="begin"/>
        </w:r>
        <w:r>
          <w:rPr>
            <w:noProof/>
            <w:webHidden/>
          </w:rPr>
          <w:instrText xml:space="preserve"> PAGEREF _Toc166184301 \h </w:instrText>
        </w:r>
        <w:r>
          <w:rPr>
            <w:noProof/>
            <w:webHidden/>
          </w:rPr>
        </w:r>
        <w:r>
          <w:rPr>
            <w:noProof/>
            <w:webHidden/>
          </w:rPr>
          <w:fldChar w:fldCharType="separate"/>
        </w:r>
        <w:r>
          <w:rPr>
            <w:noProof/>
            <w:webHidden/>
          </w:rPr>
          <w:t>1</w:t>
        </w:r>
        <w:r>
          <w:rPr>
            <w:noProof/>
            <w:webHidden/>
          </w:rPr>
          <w:fldChar w:fldCharType="end"/>
        </w:r>
      </w:hyperlink>
    </w:p>
    <w:p w14:paraId="194EBEA2" w14:textId="0147D5A8" w:rsidR="00747A2F" w:rsidRDefault="00747A2F">
      <w:pPr>
        <w:pStyle w:val="TOC1"/>
        <w:rPr>
          <w:rFonts w:asciiTheme="minorHAnsi" w:eastAsiaTheme="minorEastAsia" w:hAnsiTheme="minorHAnsi" w:cstheme="minorBidi"/>
          <w:noProof/>
          <w:sz w:val="21"/>
          <w:szCs w:val="22"/>
          <w14:ligatures w14:val="standardContextual"/>
        </w:rPr>
      </w:pPr>
      <w:hyperlink w:anchor="_Toc166184302" w:history="1">
        <w:r w:rsidRPr="00073C98">
          <w:rPr>
            <w:rStyle w:val="af9"/>
            <w:rFonts w:ascii="黑体" w:eastAsia="黑体" w:hAnsi="黑体"/>
            <w:noProof/>
          </w:rPr>
          <w:t>第二部分  临床资料</w:t>
        </w:r>
        <w:r>
          <w:rPr>
            <w:noProof/>
            <w:webHidden/>
          </w:rPr>
          <w:tab/>
        </w:r>
        <w:r>
          <w:rPr>
            <w:noProof/>
            <w:webHidden/>
          </w:rPr>
          <w:fldChar w:fldCharType="begin"/>
        </w:r>
        <w:r>
          <w:rPr>
            <w:noProof/>
            <w:webHidden/>
          </w:rPr>
          <w:instrText xml:space="preserve"> PAGEREF _Toc166184302 \h </w:instrText>
        </w:r>
        <w:r>
          <w:rPr>
            <w:noProof/>
            <w:webHidden/>
          </w:rPr>
        </w:r>
        <w:r>
          <w:rPr>
            <w:noProof/>
            <w:webHidden/>
          </w:rPr>
          <w:fldChar w:fldCharType="separate"/>
        </w:r>
        <w:r>
          <w:rPr>
            <w:noProof/>
            <w:webHidden/>
          </w:rPr>
          <w:t>2</w:t>
        </w:r>
        <w:r>
          <w:rPr>
            <w:noProof/>
            <w:webHidden/>
          </w:rPr>
          <w:fldChar w:fldCharType="end"/>
        </w:r>
      </w:hyperlink>
    </w:p>
    <w:p w14:paraId="7CF41D65" w14:textId="23439410" w:rsidR="00747A2F" w:rsidRDefault="00747A2F">
      <w:pPr>
        <w:pStyle w:val="TOC1"/>
        <w:rPr>
          <w:rFonts w:asciiTheme="minorHAnsi" w:eastAsiaTheme="minorEastAsia" w:hAnsiTheme="minorHAnsi" w:cstheme="minorBidi"/>
          <w:noProof/>
          <w:sz w:val="21"/>
          <w:szCs w:val="22"/>
          <w14:ligatures w14:val="standardContextual"/>
        </w:rPr>
      </w:pPr>
      <w:hyperlink w:anchor="_Toc166184303" w:history="1">
        <w:r w:rsidRPr="00073C98">
          <w:rPr>
            <w:rStyle w:val="af9"/>
            <w:rFonts w:ascii="黑体" w:eastAsia="黑体" w:hAnsi="黑体"/>
            <w:noProof/>
          </w:rPr>
          <w:t>2.1 一般信息</w:t>
        </w:r>
        <w:r>
          <w:rPr>
            <w:noProof/>
            <w:webHidden/>
          </w:rPr>
          <w:tab/>
        </w:r>
        <w:r>
          <w:rPr>
            <w:noProof/>
            <w:webHidden/>
          </w:rPr>
          <w:fldChar w:fldCharType="begin"/>
        </w:r>
        <w:r>
          <w:rPr>
            <w:noProof/>
            <w:webHidden/>
          </w:rPr>
          <w:instrText xml:space="preserve"> PAGEREF _Toc166184303 \h </w:instrText>
        </w:r>
        <w:r>
          <w:rPr>
            <w:noProof/>
            <w:webHidden/>
          </w:rPr>
        </w:r>
        <w:r>
          <w:rPr>
            <w:noProof/>
            <w:webHidden/>
          </w:rPr>
          <w:fldChar w:fldCharType="separate"/>
        </w:r>
        <w:r>
          <w:rPr>
            <w:noProof/>
            <w:webHidden/>
          </w:rPr>
          <w:t>2</w:t>
        </w:r>
        <w:r>
          <w:rPr>
            <w:noProof/>
            <w:webHidden/>
          </w:rPr>
          <w:fldChar w:fldCharType="end"/>
        </w:r>
      </w:hyperlink>
    </w:p>
    <w:p w14:paraId="3C18B602" w14:textId="23D0FC11" w:rsidR="00747A2F" w:rsidRDefault="00747A2F">
      <w:pPr>
        <w:pStyle w:val="TOC1"/>
        <w:rPr>
          <w:rFonts w:asciiTheme="minorHAnsi" w:eastAsiaTheme="minorEastAsia" w:hAnsiTheme="minorHAnsi" w:cstheme="minorBidi"/>
          <w:noProof/>
          <w:sz w:val="21"/>
          <w:szCs w:val="22"/>
          <w14:ligatures w14:val="standardContextual"/>
        </w:rPr>
      </w:pPr>
      <w:hyperlink w:anchor="_Toc166184304" w:history="1">
        <w:r w:rsidRPr="00073C98">
          <w:rPr>
            <w:rStyle w:val="af9"/>
            <w:rFonts w:ascii="黑体" w:eastAsia="黑体" w:hAnsi="黑体"/>
            <w:noProof/>
          </w:rPr>
          <w:t>2.2现病史</w:t>
        </w:r>
        <w:r>
          <w:rPr>
            <w:noProof/>
            <w:webHidden/>
          </w:rPr>
          <w:tab/>
        </w:r>
        <w:r>
          <w:rPr>
            <w:noProof/>
            <w:webHidden/>
          </w:rPr>
          <w:fldChar w:fldCharType="begin"/>
        </w:r>
        <w:r>
          <w:rPr>
            <w:noProof/>
            <w:webHidden/>
          </w:rPr>
          <w:instrText xml:space="preserve"> PAGEREF _Toc166184304 \h </w:instrText>
        </w:r>
        <w:r>
          <w:rPr>
            <w:noProof/>
            <w:webHidden/>
          </w:rPr>
        </w:r>
        <w:r>
          <w:rPr>
            <w:noProof/>
            <w:webHidden/>
          </w:rPr>
          <w:fldChar w:fldCharType="separate"/>
        </w:r>
        <w:r>
          <w:rPr>
            <w:noProof/>
            <w:webHidden/>
          </w:rPr>
          <w:t>2</w:t>
        </w:r>
        <w:r>
          <w:rPr>
            <w:noProof/>
            <w:webHidden/>
          </w:rPr>
          <w:fldChar w:fldCharType="end"/>
        </w:r>
      </w:hyperlink>
    </w:p>
    <w:p w14:paraId="1B0B508F" w14:textId="4466D650" w:rsidR="00747A2F" w:rsidRDefault="00747A2F">
      <w:pPr>
        <w:pStyle w:val="TOC1"/>
        <w:rPr>
          <w:rFonts w:asciiTheme="minorHAnsi" w:eastAsiaTheme="minorEastAsia" w:hAnsiTheme="minorHAnsi" w:cstheme="minorBidi"/>
          <w:noProof/>
          <w:sz w:val="21"/>
          <w:szCs w:val="22"/>
          <w14:ligatures w14:val="standardContextual"/>
        </w:rPr>
      </w:pPr>
      <w:hyperlink w:anchor="_Toc166184305" w:history="1">
        <w:r w:rsidRPr="00073C98">
          <w:rPr>
            <w:rStyle w:val="af9"/>
            <w:rFonts w:ascii="黑体" w:eastAsia="黑体" w:hAnsi="黑体"/>
            <w:noProof/>
          </w:rPr>
          <w:t>2.3既往史</w:t>
        </w:r>
        <w:r>
          <w:rPr>
            <w:noProof/>
            <w:webHidden/>
          </w:rPr>
          <w:tab/>
        </w:r>
        <w:r>
          <w:rPr>
            <w:noProof/>
            <w:webHidden/>
          </w:rPr>
          <w:fldChar w:fldCharType="begin"/>
        </w:r>
        <w:r>
          <w:rPr>
            <w:noProof/>
            <w:webHidden/>
          </w:rPr>
          <w:instrText xml:space="preserve"> PAGEREF _Toc166184305 \h </w:instrText>
        </w:r>
        <w:r>
          <w:rPr>
            <w:noProof/>
            <w:webHidden/>
          </w:rPr>
        </w:r>
        <w:r>
          <w:rPr>
            <w:noProof/>
            <w:webHidden/>
          </w:rPr>
          <w:fldChar w:fldCharType="separate"/>
        </w:r>
        <w:r>
          <w:rPr>
            <w:noProof/>
            <w:webHidden/>
          </w:rPr>
          <w:t>2</w:t>
        </w:r>
        <w:r>
          <w:rPr>
            <w:noProof/>
            <w:webHidden/>
          </w:rPr>
          <w:fldChar w:fldCharType="end"/>
        </w:r>
      </w:hyperlink>
    </w:p>
    <w:p w14:paraId="1C1E2BA8" w14:textId="5C0575AC" w:rsidR="00747A2F" w:rsidRDefault="00747A2F">
      <w:pPr>
        <w:pStyle w:val="TOC1"/>
        <w:rPr>
          <w:rFonts w:asciiTheme="minorHAnsi" w:eastAsiaTheme="minorEastAsia" w:hAnsiTheme="minorHAnsi" w:cstheme="minorBidi"/>
          <w:noProof/>
          <w:sz w:val="21"/>
          <w:szCs w:val="22"/>
          <w14:ligatures w14:val="standardContextual"/>
        </w:rPr>
      </w:pPr>
      <w:hyperlink w:anchor="_Toc166184306" w:history="1">
        <w:r w:rsidRPr="00073C98">
          <w:rPr>
            <w:rStyle w:val="af9"/>
            <w:rFonts w:ascii="黑体" w:eastAsia="黑体" w:hAnsi="黑体"/>
            <w:noProof/>
          </w:rPr>
          <w:t>2.4查体，检查</w:t>
        </w:r>
        <w:r>
          <w:rPr>
            <w:noProof/>
            <w:webHidden/>
          </w:rPr>
          <w:tab/>
        </w:r>
        <w:r>
          <w:rPr>
            <w:noProof/>
            <w:webHidden/>
          </w:rPr>
          <w:fldChar w:fldCharType="begin"/>
        </w:r>
        <w:r>
          <w:rPr>
            <w:noProof/>
            <w:webHidden/>
          </w:rPr>
          <w:instrText xml:space="preserve"> PAGEREF _Toc166184306 \h </w:instrText>
        </w:r>
        <w:r>
          <w:rPr>
            <w:noProof/>
            <w:webHidden/>
          </w:rPr>
        </w:r>
        <w:r>
          <w:rPr>
            <w:noProof/>
            <w:webHidden/>
          </w:rPr>
          <w:fldChar w:fldCharType="separate"/>
        </w:r>
        <w:r>
          <w:rPr>
            <w:noProof/>
            <w:webHidden/>
          </w:rPr>
          <w:t>2</w:t>
        </w:r>
        <w:r>
          <w:rPr>
            <w:noProof/>
            <w:webHidden/>
          </w:rPr>
          <w:fldChar w:fldCharType="end"/>
        </w:r>
      </w:hyperlink>
    </w:p>
    <w:p w14:paraId="4C7D9E3A" w14:textId="3983E914" w:rsidR="00747A2F" w:rsidRDefault="00747A2F">
      <w:pPr>
        <w:pStyle w:val="TOC1"/>
        <w:rPr>
          <w:rFonts w:asciiTheme="minorHAnsi" w:eastAsiaTheme="minorEastAsia" w:hAnsiTheme="minorHAnsi" w:cstheme="minorBidi"/>
          <w:noProof/>
          <w:sz w:val="21"/>
          <w:szCs w:val="22"/>
          <w14:ligatures w14:val="standardContextual"/>
        </w:rPr>
      </w:pPr>
      <w:hyperlink w:anchor="_Toc166184307" w:history="1">
        <w:r w:rsidRPr="00073C98">
          <w:rPr>
            <w:rStyle w:val="af9"/>
            <w:rFonts w:ascii="黑体" w:eastAsia="黑体" w:hAnsi="黑体"/>
            <w:noProof/>
          </w:rPr>
          <w:t>2.5诊断</w:t>
        </w:r>
        <w:r>
          <w:rPr>
            <w:noProof/>
            <w:webHidden/>
          </w:rPr>
          <w:tab/>
        </w:r>
        <w:r>
          <w:rPr>
            <w:noProof/>
            <w:webHidden/>
          </w:rPr>
          <w:fldChar w:fldCharType="begin"/>
        </w:r>
        <w:r>
          <w:rPr>
            <w:noProof/>
            <w:webHidden/>
          </w:rPr>
          <w:instrText xml:space="preserve"> PAGEREF _Toc166184307 \h </w:instrText>
        </w:r>
        <w:r>
          <w:rPr>
            <w:noProof/>
            <w:webHidden/>
          </w:rPr>
        </w:r>
        <w:r>
          <w:rPr>
            <w:noProof/>
            <w:webHidden/>
          </w:rPr>
          <w:fldChar w:fldCharType="separate"/>
        </w:r>
        <w:r>
          <w:rPr>
            <w:noProof/>
            <w:webHidden/>
          </w:rPr>
          <w:t>3</w:t>
        </w:r>
        <w:r>
          <w:rPr>
            <w:noProof/>
            <w:webHidden/>
          </w:rPr>
          <w:fldChar w:fldCharType="end"/>
        </w:r>
      </w:hyperlink>
    </w:p>
    <w:p w14:paraId="0A2BFAE1" w14:textId="4E9F312C" w:rsidR="00747A2F" w:rsidRDefault="00747A2F">
      <w:pPr>
        <w:pStyle w:val="TOC1"/>
        <w:rPr>
          <w:rFonts w:asciiTheme="minorHAnsi" w:eastAsiaTheme="minorEastAsia" w:hAnsiTheme="minorHAnsi" w:cstheme="minorBidi"/>
          <w:noProof/>
          <w:sz w:val="21"/>
          <w:szCs w:val="22"/>
          <w14:ligatures w14:val="standardContextual"/>
        </w:rPr>
      </w:pPr>
      <w:hyperlink w:anchor="_Toc166184308" w:history="1">
        <w:r w:rsidRPr="00073C98">
          <w:rPr>
            <w:rStyle w:val="af9"/>
            <w:rFonts w:ascii="黑体" w:eastAsia="黑体" w:hAnsi="黑体"/>
            <w:noProof/>
          </w:rPr>
          <w:t>第四部分  康复治疗处方</w:t>
        </w:r>
        <w:r>
          <w:rPr>
            <w:noProof/>
            <w:webHidden/>
          </w:rPr>
          <w:tab/>
        </w:r>
        <w:r>
          <w:rPr>
            <w:noProof/>
            <w:webHidden/>
          </w:rPr>
          <w:fldChar w:fldCharType="begin"/>
        </w:r>
        <w:r>
          <w:rPr>
            <w:noProof/>
            <w:webHidden/>
          </w:rPr>
          <w:instrText xml:space="preserve"> PAGEREF _Toc166184308 \h </w:instrText>
        </w:r>
        <w:r>
          <w:rPr>
            <w:noProof/>
            <w:webHidden/>
          </w:rPr>
        </w:r>
        <w:r>
          <w:rPr>
            <w:noProof/>
            <w:webHidden/>
          </w:rPr>
          <w:fldChar w:fldCharType="separate"/>
        </w:r>
        <w:r>
          <w:rPr>
            <w:noProof/>
            <w:webHidden/>
          </w:rPr>
          <w:t>5</w:t>
        </w:r>
        <w:r>
          <w:rPr>
            <w:noProof/>
            <w:webHidden/>
          </w:rPr>
          <w:fldChar w:fldCharType="end"/>
        </w:r>
      </w:hyperlink>
    </w:p>
    <w:p w14:paraId="54443B1D" w14:textId="235A5D0C" w:rsidR="00747A2F" w:rsidRDefault="00747A2F">
      <w:pPr>
        <w:pStyle w:val="TOC1"/>
        <w:rPr>
          <w:rFonts w:asciiTheme="minorHAnsi" w:eastAsiaTheme="minorEastAsia" w:hAnsiTheme="minorHAnsi" w:cstheme="minorBidi"/>
          <w:noProof/>
          <w:sz w:val="21"/>
          <w:szCs w:val="22"/>
          <w14:ligatures w14:val="standardContextual"/>
        </w:rPr>
      </w:pPr>
      <w:hyperlink w:anchor="_Toc166184309" w:history="1">
        <w:r w:rsidRPr="00073C98">
          <w:rPr>
            <w:rStyle w:val="af9"/>
            <w:rFonts w:ascii="宋体" w:hAnsi="宋体" w:cs="宋体"/>
            <w:noProof/>
          </w:rPr>
          <w:t>1.利用物理因子治疗防止肌肉萎缩；</w:t>
        </w:r>
        <w:r>
          <w:rPr>
            <w:noProof/>
            <w:webHidden/>
          </w:rPr>
          <w:tab/>
        </w:r>
        <w:r>
          <w:rPr>
            <w:noProof/>
            <w:webHidden/>
          </w:rPr>
          <w:fldChar w:fldCharType="begin"/>
        </w:r>
        <w:r>
          <w:rPr>
            <w:noProof/>
            <w:webHidden/>
          </w:rPr>
          <w:instrText xml:space="preserve"> PAGEREF _Toc166184309 \h </w:instrText>
        </w:r>
        <w:r>
          <w:rPr>
            <w:noProof/>
            <w:webHidden/>
          </w:rPr>
        </w:r>
        <w:r>
          <w:rPr>
            <w:noProof/>
            <w:webHidden/>
          </w:rPr>
          <w:fldChar w:fldCharType="separate"/>
        </w:r>
        <w:r>
          <w:rPr>
            <w:noProof/>
            <w:webHidden/>
          </w:rPr>
          <w:t>5</w:t>
        </w:r>
        <w:r>
          <w:rPr>
            <w:noProof/>
            <w:webHidden/>
          </w:rPr>
          <w:fldChar w:fldCharType="end"/>
        </w:r>
      </w:hyperlink>
    </w:p>
    <w:p w14:paraId="589CBC46" w14:textId="4712295D" w:rsidR="00747A2F" w:rsidRDefault="00747A2F">
      <w:pPr>
        <w:pStyle w:val="TOC1"/>
        <w:rPr>
          <w:rFonts w:asciiTheme="minorHAnsi" w:eastAsiaTheme="minorEastAsia" w:hAnsiTheme="minorHAnsi" w:cstheme="minorBidi"/>
          <w:noProof/>
          <w:sz w:val="21"/>
          <w:szCs w:val="22"/>
          <w14:ligatures w14:val="standardContextual"/>
        </w:rPr>
      </w:pPr>
      <w:hyperlink w:anchor="_Toc166184310" w:history="1">
        <w:r w:rsidRPr="00073C98">
          <w:rPr>
            <w:rStyle w:val="af9"/>
            <w:rFonts w:ascii="宋体" w:hAnsi="宋体" w:cs="宋体"/>
            <w:noProof/>
          </w:rPr>
          <w:t>2.关节活动度的训练；</w:t>
        </w:r>
        <w:r>
          <w:rPr>
            <w:noProof/>
            <w:webHidden/>
          </w:rPr>
          <w:tab/>
        </w:r>
        <w:r>
          <w:rPr>
            <w:noProof/>
            <w:webHidden/>
          </w:rPr>
          <w:fldChar w:fldCharType="begin"/>
        </w:r>
        <w:r>
          <w:rPr>
            <w:noProof/>
            <w:webHidden/>
          </w:rPr>
          <w:instrText xml:space="preserve"> PAGEREF _Toc166184310 \h </w:instrText>
        </w:r>
        <w:r>
          <w:rPr>
            <w:noProof/>
            <w:webHidden/>
          </w:rPr>
        </w:r>
        <w:r>
          <w:rPr>
            <w:noProof/>
            <w:webHidden/>
          </w:rPr>
          <w:fldChar w:fldCharType="separate"/>
        </w:r>
        <w:r>
          <w:rPr>
            <w:noProof/>
            <w:webHidden/>
          </w:rPr>
          <w:t>5</w:t>
        </w:r>
        <w:r>
          <w:rPr>
            <w:noProof/>
            <w:webHidden/>
          </w:rPr>
          <w:fldChar w:fldCharType="end"/>
        </w:r>
      </w:hyperlink>
    </w:p>
    <w:p w14:paraId="0FEFA31F" w14:textId="3FE04F7F" w:rsidR="00747A2F" w:rsidRDefault="00747A2F">
      <w:pPr>
        <w:pStyle w:val="TOC1"/>
        <w:rPr>
          <w:rFonts w:asciiTheme="minorHAnsi" w:eastAsiaTheme="minorEastAsia" w:hAnsiTheme="minorHAnsi" w:cstheme="minorBidi"/>
          <w:noProof/>
          <w:sz w:val="21"/>
          <w:szCs w:val="22"/>
          <w14:ligatures w14:val="standardContextual"/>
        </w:rPr>
      </w:pPr>
      <w:hyperlink w:anchor="_Toc166184311" w:history="1">
        <w:r w:rsidRPr="00073C98">
          <w:rPr>
            <w:rStyle w:val="af9"/>
            <w:rFonts w:ascii="宋体" w:hAnsi="宋体" w:cs="宋体"/>
            <w:noProof/>
          </w:rPr>
          <w:t>3.吞咽反射治疗；</w:t>
        </w:r>
        <w:r>
          <w:rPr>
            <w:noProof/>
            <w:webHidden/>
          </w:rPr>
          <w:tab/>
        </w:r>
        <w:r>
          <w:rPr>
            <w:noProof/>
            <w:webHidden/>
          </w:rPr>
          <w:fldChar w:fldCharType="begin"/>
        </w:r>
        <w:r>
          <w:rPr>
            <w:noProof/>
            <w:webHidden/>
          </w:rPr>
          <w:instrText xml:space="preserve"> PAGEREF _Toc166184311 \h </w:instrText>
        </w:r>
        <w:r>
          <w:rPr>
            <w:noProof/>
            <w:webHidden/>
          </w:rPr>
        </w:r>
        <w:r>
          <w:rPr>
            <w:noProof/>
            <w:webHidden/>
          </w:rPr>
          <w:fldChar w:fldCharType="separate"/>
        </w:r>
        <w:r>
          <w:rPr>
            <w:noProof/>
            <w:webHidden/>
          </w:rPr>
          <w:t>5</w:t>
        </w:r>
        <w:r>
          <w:rPr>
            <w:noProof/>
            <w:webHidden/>
          </w:rPr>
          <w:fldChar w:fldCharType="end"/>
        </w:r>
      </w:hyperlink>
    </w:p>
    <w:p w14:paraId="77519FFE" w14:textId="317F651E" w:rsidR="00747A2F" w:rsidRDefault="00747A2F">
      <w:pPr>
        <w:pStyle w:val="TOC1"/>
        <w:rPr>
          <w:rFonts w:asciiTheme="minorHAnsi" w:eastAsiaTheme="minorEastAsia" w:hAnsiTheme="minorHAnsi" w:cstheme="minorBidi"/>
          <w:noProof/>
          <w:sz w:val="21"/>
          <w:szCs w:val="22"/>
          <w14:ligatures w14:val="standardContextual"/>
        </w:rPr>
      </w:pPr>
      <w:hyperlink w:anchor="_Toc166184312" w:history="1">
        <w:r w:rsidRPr="00073C98">
          <w:rPr>
            <w:rStyle w:val="af9"/>
            <w:rFonts w:ascii="宋体" w:hAnsi="宋体" w:cs="宋体"/>
            <w:noProof/>
          </w:rPr>
          <w:t>4.电子生物反馈疗法；</w:t>
        </w:r>
        <w:r>
          <w:rPr>
            <w:noProof/>
            <w:webHidden/>
          </w:rPr>
          <w:tab/>
        </w:r>
        <w:r>
          <w:rPr>
            <w:noProof/>
            <w:webHidden/>
          </w:rPr>
          <w:fldChar w:fldCharType="begin"/>
        </w:r>
        <w:r>
          <w:rPr>
            <w:noProof/>
            <w:webHidden/>
          </w:rPr>
          <w:instrText xml:space="preserve"> PAGEREF _Toc166184312 \h </w:instrText>
        </w:r>
        <w:r>
          <w:rPr>
            <w:noProof/>
            <w:webHidden/>
          </w:rPr>
        </w:r>
        <w:r>
          <w:rPr>
            <w:noProof/>
            <w:webHidden/>
          </w:rPr>
          <w:fldChar w:fldCharType="separate"/>
        </w:r>
        <w:r>
          <w:rPr>
            <w:noProof/>
            <w:webHidden/>
          </w:rPr>
          <w:t>5</w:t>
        </w:r>
        <w:r>
          <w:rPr>
            <w:noProof/>
            <w:webHidden/>
          </w:rPr>
          <w:fldChar w:fldCharType="end"/>
        </w:r>
      </w:hyperlink>
    </w:p>
    <w:p w14:paraId="1173DB45" w14:textId="749F23FC" w:rsidR="00747A2F" w:rsidRDefault="00747A2F">
      <w:pPr>
        <w:pStyle w:val="TOC1"/>
        <w:rPr>
          <w:rFonts w:asciiTheme="minorHAnsi" w:eastAsiaTheme="minorEastAsia" w:hAnsiTheme="minorHAnsi" w:cstheme="minorBidi"/>
          <w:noProof/>
          <w:sz w:val="21"/>
          <w:szCs w:val="22"/>
          <w14:ligatures w14:val="standardContextual"/>
        </w:rPr>
      </w:pPr>
      <w:hyperlink w:anchor="_Toc166184313" w:history="1">
        <w:r w:rsidRPr="00073C98">
          <w:rPr>
            <w:rStyle w:val="af9"/>
            <w:rFonts w:ascii="黑体" w:eastAsia="黑体" w:hAnsi="黑体"/>
            <w:noProof/>
          </w:rPr>
          <w:t>第五部分  康复治疗记录</w:t>
        </w:r>
        <w:r>
          <w:rPr>
            <w:noProof/>
            <w:webHidden/>
          </w:rPr>
          <w:tab/>
        </w:r>
        <w:r>
          <w:rPr>
            <w:noProof/>
            <w:webHidden/>
          </w:rPr>
          <w:fldChar w:fldCharType="begin"/>
        </w:r>
        <w:r>
          <w:rPr>
            <w:noProof/>
            <w:webHidden/>
          </w:rPr>
          <w:instrText xml:space="preserve"> PAGEREF _Toc166184313 \h </w:instrText>
        </w:r>
        <w:r>
          <w:rPr>
            <w:noProof/>
            <w:webHidden/>
          </w:rPr>
        </w:r>
        <w:r>
          <w:rPr>
            <w:noProof/>
            <w:webHidden/>
          </w:rPr>
          <w:fldChar w:fldCharType="separate"/>
        </w:r>
        <w:r>
          <w:rPr>
            <w:noProof/>
            <w:webHidden/>
          </w:rPr>
          <w:t>6</w:t>
        </w:r>
        <w:r>
          <w:rPr>
            <w:noProof/>
            <w:webHidden/>
          </w:rPr>
          <w:fldChar w:fldCharType="end"/>
        </w:r>
      </w:hyperlink>
    </w:p>
    <w:p w14:paraId="24AFB39F" w14:textId="438E5BE9" w:rsidR="00747A2F" w:rsidRDefault="00747A2F">
      <w:pPr>
        <w:pStyle w:val="TOC1"/>
        <w:rPr>
          <w:rFonts w:asciiTheme="minorHAnsi" w:eastAsiaTheme="minorEastAsia" w:hAnsiTheme="minorHAnsi" w:cstheme="minorBidi"/>
          <w:noProof/>
          <w:sz w:val="21"/>
          <w:szCs w:val="22"/>
          <w14:ligatures w14:val="standardContextual"/>
        </w:rPr>
      </w:pPr>
      <w:hyperlink w:anchor="_Toc166184314" w:history="1">
        <w:r w:rsidRPr="00073C98">
          <w:rPr>
            <w:rStyle w:val="af9"/>
            <w:rFonts w:ascii="黑体" w:eastAsia="黑体" w:hAnsi="黑体"/>
            <w:noProof/>
          </w:rPr>
          <w:t>第七部分  分析讨论</w:t>
        </w:r>
        <w:r>
          <w:rPr>
            <w:noProof/>
            <w:webHidden/>
          </w:rPr>
          <w:tab/>
        </w:r>
        <w:r>
          <w:rPr>
            <w:noProof/>
            <w:webHidden/>
          </w:rPr>
          <w:fldChar w:fldCharType="begin"/>
        </w:r>
        <w:r>
          <w:rPr>
            <w:noProof/>
            <w:webHidden/>
          </w:rPr>
          <w:instrText xml:space="preserve"> PAGEREF _Toc166184314 \h </w:instrText>
        </w:r>
        <w:r>
          <w:rPr>
            <w:noProof/>
            <w:webHidden/>
          </w:rPr>
        </w:r>
        <w:r>
          <w:rPr>
            <w:noProof/>
            <w:webHidden/>
          </w:rPr>
          <w:fldChar w:fldCharType="separate"/>
        </w:r>
        <w:r>
          <w:rPr>
            <w:noProof/>
            <w:webHidden/>
          </w:rPr>
          <w:t>8</w:t>
        </w:r>
        <w:r>
          <w:rPr>
            <w:noProof/>
            <w:webHidden/>
          </w:rPr>
          <w:fldChar w:fldCharType="end"/>
        </w:r>
      </w:hyperlink>
    </w:p>
    <w:p w14:paraId="038A8E2B" w14:textId="21D8F8F6" w:rsidR="00747A2F" w:rsidRDefault="00747A2F">
      <w:pPr>
        <w:pStyle w:val="TOC1"/>
        <w:rPr>
          <w:rFonts w:asciiTheme="minorHAnsi" w:eastAsiaTheme="minorEastAsia" w:hAnsiTheme="minorHAnsi" w:cstheme="minorBidi"/>
          <w:noProof/>
          <w:sz w:val="21"/>
          <w:szCs w:val="22"/>
          <w14:ligatures w14:val="standardContextual"/>
        </w:rPr>
      </w:pPr>
      <w:hyperlink w:anchor="_Toc166184315" w:history="1">
        <w:r w:rsidRPr="00073C98">
          <w:rPr>
            <w:rStyle w:val="af9"/>
            <w:rFonts w:ascii="黑体" w:eastAsia="黑体" w:hAnsi="黑体"/>
            <w:noProof/>
          </w:rPr>
          <w:t>第八部分  小结</w:t>
        </w:r>
        <w:r>
          <w:rPr>
            <w:noProof/>
            <w:webHidden/>
          </w:rPr>
          <w:tab/>
        </w:r>
        <w:r>
          <w:rPr>
            <w:noProof/>
            <w:webHidden/>
          </w:rPr>
          <w:fldChar w:fldCharType="begin"/>
        </w:r>
        <w:r>
          <w:rPr>
            <w:noProof/>
            <w:webHidden/>
          </w:rPr>
          <w:instrText xml:space="preserve"> PAGEREF _Toc166184315 \h </w:instrText>
        </w:r>
        <w:r>
          <w:rPr>
            <w:noProof/>
            <w:webHidden/>
          </w:rPr>
        </w:r>
        <w:r>
          <w:rPr>
            <w:noProof/>
            <w:webHidden/>
          </w:rPr>
          <w:fldChar w:fldCharType="separate"/>
        </w:r>
        <w:r>
          <w:rPr>
            <w:noProof/>
            <w:webHidden/>
          </w:rPr>
          <w:t>9</w:t>
        </w:r>
        <w:r>
          <w:rPr>
            <w:noProof/>
            <w:webHidden/>
          </w:rPr>
          <w:fldChar w:fldCharType="end"/>
        </w:r>
      </w:hyperlink>
    </w:p>
    <w:p w14:paraId="757CABF5" w14:textId="77ACD407" w:rsidR="00747A2F" w:rsidRDefault="00747A2F">
      <w:pPr>
        <w:pStyle w:val="TOC1"/>
        <w:rPr>
          <w:rFonts w:asciiTheme="minorHAnsi" w:eastAsiaTheme="minorEastAsia" w:hAnsiTheme="minorHAnsi" w:cstheme="minorBidi"/>
          <w:noProof/>
          <w:sz w:val="21"/>
          <w:szCs w:val="22"/>
          <w14:ligatures w14:val="standardContextual"/>
        </w:rPr>
      </w:pPr>
      <w:hyperlink w:anchor="_Toc166184316" w:history="1">
        <w:r w:rsidRPr="00073C98">
          <w:rPr>
            <w:rStyle w:val="af9"/>
            <w:rFonts w:ascii="黑体" w:eastAsia="黑体" w:hAnsi="黑体"/>
            <w:noProof/>
          </w:rPr>
          <w:t>致  谢</w:t>
        </w:r>
        <w:r>
          <w:rPr>
            <w:noProof/>
            <w:webHidden/>
          </w:rPr>
          <w:tab/>
        </w:r>
        <w:r>
          <w:rPr>
            <w:noProof/>
            <w:webHidden/>
          </w:rPr>
          <w:fldChar w:fldCharType="begin"/>
        </w:r>
        <w:r>
          <w:rPr>
            <w:noProof/>
            <w:webHidden/>
          </w:rPr>
          <w:instrText xml:space="preserve"> PAGEREF _Toc166184316 \h </w:instrText>
        </w:r>
        <w:r>
          <w:rPr>
            <w:noProof/>
            <w:webHidden/>
          </w:rPr>
        </w:r>
        <w:r>
          <w:rPr>
            <w:noProof/>
            <w:webHidden/>
          </w:rPr>
          <w:fldChar w:fldCharType="separate"/>
        </w:r>
        <w:r>
          <w:rPr>
            <w:noProof/>
            <w:webHidden/>
          </w:rPr>
          <w:t>11</w:t>
        </w:r>
        <w:r>
          <w:rPr>
            <w:noProof/>
            <w:webHidden/>
          </w:rPr>
          <w:fldChar w:fldCharType="end"/>
        </w:r>
      </w:hyperlink>
    </w:p>
    <w:p w14:paraId="466FE0BA" w14:textId="4ADDD9E1" w:rsidR="0058230F" w:rsidRDefault="00DE4836">
      <w:pPr>
        <w:rPr>
          <w:rFonts w:ascii="宋体" w:hAnsi="宋体"/>
          <w:sz w:val="28"/>
          <w:szCs w:val="28"/>
        </w:rPr>
        <w:sectPr w:rsidR="0058230F">
          <w:headerReference w:type="default" r:id="rId10"/>
          <w:footerReference w:type="default" r:id="rId11"/>
          <w:type w:val="continuous"/>
          <w:pgSz w:w="11906" w:h="16838"/>
          <w:pgMar w:top="1440" w:right="1797" w:bottom="1440" w:left="1797" w:header="851" w:footer="992" w:gutter="0"/>
          <w:pgNumType w:start="0"/>
          <w:cols w:space="720"/>
          <w:titlePg/>
          <w:docGrid w:type="lines" w:linePitch="312"/>
        </w:sectPr>
      </w:pPr>
      <w:r>
        <w:rPr>
          <w:rFonts w:ascii="宋体" w:hAnsi="宋体"/>
          <w:sz w:val="28"/>
          <w:szCs w:val="28"/>
        </w:rPr>
        <w:fldChar w:fldCharType="end"/>
      </w:r>
    </w:p>
    <w:p w14:paraId="4D0D0CD2" w14:textId="77777777" w:rsidR="0058230F" w:rsidRPr="000E60C4" w:rsidRDefault="00DE4836" w:rsidP="00DE4836">
      <w:pPr>
        <w:pStyle w:val="1"/>
        <w:rPr>
          <w:rFonts w:ascii="黑体" w:eastAsia="黑体" w:hAnsi="黑体"/>
          <w:b w:val="0"/>
          <w:bCs w:val="0"/>
          <w:sz w:val="30"/>
          <w:szCs w:val="30"/>
        </w:rPr>
      </w:pPr>
      <w:bookmarkStart w:id="2" w:name="_Toc166184300"/>
      <w:r w:rsidRPr="000E60C4">
        <w:rPr>
          <w:rFonts w:ascii="黑体" w:eastAsia="黑体" w:hAnsi="黑体" w:hint="eastAsia"/>
          <w:b w:val="0"/>
          <w:bCs w:val="0"/>
          <w:sz w:val="30"/>
          <w:szCs w:val="30"/>
        </w:rPr>
        <w:lastRenderedPageBreak/>
        <w:t>第一部分</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前言</w:t>
      </w:r>
      <w:bookmarkEnd w:id="2"/>
    </w:p>
    <w:p w14:paraId="08B1B88C" w14:textId="77777777" w:rsidR="0058230F" w:rsidRDefault="00DE4836">
      <w:pPr>
        <w:pStyle w:val="af2"/>
        <w:jc w:val="left"/>
        <w:rPr>
          <w:rFonts w:ascii="黑体" w:eastAsia="黑体" w:hAnsi="黑体"/>
          <w:b w:val="0"/>
          <w:bCs w:val="0"/>
          <w:sz w:val="28"/>
          <w:szCs w:val="28"/>
        </w:rPr>
      </w:pPr>
      <w:bookmarkStart w:id="3" w:name="_Toc166184301"/>
      <w:r>
        <w:rPr>
          <w:rFonts w:ascii="黑体" w:eastAsia="黑体" w:hAnsi="黑体" w:hint="eastAsia"/>
          <w:b w:val="0"/>
          <w:bCs w:val="0"/>
          <w:sz w:val="28"/>
          <w:szCs w:val="28"/>
        </w:rPr>
        <w:t>1</w:t>
      </w:r>
      <w:r>
        <w:rPr>
          <w:rFonts w:ascii="黑体" w:eastAsia="黑体" w:hAnsi="黑体"/>
          <w:b w:val="0"/>
          <w:bCs w:val="0"/>
          <w:sz w:val="28"/>
          <w:szCs w:val="28"/>
        </w:rPr>
        <w:t xml:space="preserve">.1 </w:t>
      </w:r>
      <w:r>
        <w:rPr>
          <w:rFonts w:ascii="黑体" w:eastAsia="黑体" w:hAnsi="黑体" w:hint="eastAsia"/>
          <w:b w:val="0"/>
          <w:bCs w:val="0"/>
          <w:sz w:val="28"/>
          <w:szCs w:val="28"/>
        </w:rPr>
        <w:t>脑出血疾病概述</w:t>
      </w:r>
      <w:bookmarkEnd w:id="3"/>
    </w:p>
    <w:p w14:paraId="250187B0" w14:textId="77777777" w:rsidR="0058230F" w:rsidRDefault="00DE4836">
      <w:pPr>
        <w:ind w:firstLineChars="200" w:firstLine="480"/>
        <w:rPr>
          <w:sz w:val="24"/>
          <w:szCs w:val="24"/>
          <w:highlight w:val="yellow"/>
        </w:rPr>
      </w:pPr>
      <w:r>
        <w:rPr>
          <w:rFonts w:ascii="宋体" w:hAnsi="宋体" w:cs="宋体"/>
          <w:sz w:val="24"/>
          <w:szCs w:val="24"/>
        </w:rPr>
        <w:t>脑出血是一种常见且危险的脑血管疾病</w:t>
      </w:r>
      <w:r>
        <w:rPr>
          <w:rFonts w:ascii="宋体" w:hAnsi="宋体" w:cs="宋体" w:hint="eastAsia"/>
          <w:sz w:val="24"/>
          <w:szCs w:val="24"/>
        </w:rPr>
        <w:t>，</w:t>
      </w:r>
      <w:r>
        <w:rPr>
          <w:rFonts w:ascii="宋体" w:hAnsi="宋体" w:cs="宋体"/>
          <w:sz w:val="24"/>
          <w:szCs w:val="24"/>
        </w:rPr>
        <w:t>其发病率逐年增加</w:t>
      </w:r>
      <w:r>
        <w:rPr>
          <w:rFonts w:ascii="宋体" w:hAnsi="宋体" w:cs="宋体" w:hint="eastAsia"/>
          <w:sz w:val="24"/>
          <w:szCs w:val="24"/>
        </w:rPr>
        <w:t>，</w:t>
      </w:r>
      <w:r>
        <w:rPr>
          <w:rFonts w:ascii="宋体" w:hAnsi="宋体" w:cs="宋体"/>
          <w:sz w:val="24"/>
          <w:szCs w:val="24"/>
        </w:rPr>
        <w:t>给患者及其家庭带来了巨大的身体和经济压力</w:t>
      </w:r>
      <w:r>
        <w:rPr>
          <w:rFonts w:ascii="宋体" w:hAnsi="宋体" w:cs="宋体" w:hint="eastAsia"/>
          <w:sz w:val="24"/>
          <w:szCs w:val="24"/>
        </w:rPr>
        <w:t>。</w:t>
      </w:r>
      <w:r>
        <w:rPr>
          <w:rFonts w:ascii="宋体" w:hAnsi="宋体" w:cs="宋体"/>
          <w:sz w:val="24"/>
          <w:szCs w:val="24"/>
        </w:rPr>
        <w:t>脑出血患者一旦发病</w:t>
      </w:r>
      <w:r>
        <w:rPr>
          <w:rFonts w:ascii="宋体" w:hAnsi="宋体" w:cs="宋体" w:hint="eastAsia"/>
          <w:sz w:val="24"/>
          <w:szCs w:val="24"/>
        </w:rPr>
        <w:t>，</w:t>
      </w:r>
      <w:r>
        <w:rPr>
          <w:rFonts w:ascii="宋体" w:hAnsi="宋体" w:cs="宋体"/>
          <w:sz w:val="24"/>
          <w:szCs w:val="24"/>
        </w:rPr>
        <w:t>常常导致严重的神经功能障碍</w:t>
      </w:r>
      <w:r>
        <w:rPr>
          <w:rFonts w:ascii="宋体" w:hAnsi="宋体" w:cs="宋体" w:hint="eastAsia"/>
          <w:sz w:val="24"/>
          <w:szCs w:val="24"/>
        </w:rPr>
        <w:t>，</w:t>
      </w:r>
      <w:r>
        <w:rPr>
          <w:rFonts w:ascii="宋体" w:hAnsi="宋体" w:cs="宋体"/>
          <w:sz w:val="24"/>
          <w:szCs w:val="24"/>
        </w:rPr>
        <w:t>给康复治疗带来了一定的挑战</w:t>
      </w:r>
      <w:r>
        <w:rPr>
          <w:rFonts w:ascii="宋体" w:hAnsi="宋体" w:cs="宋体" w:hint="eastAsia"/>
          <w:sz w:val="24"/>
          <w:szCs w:val="24"/>
        </w:rPr>
        <w:t>。</w:t>
      </w:r>
      <w:r>
        <w:rPr>
          <w:rFonts w:ascii="宋体" w:hAnsi="宋体" w:cs="宋体"/>
          <w:sz w:val="24"/>
          <w:szCs w:val="24"/>
          <w:shd w:val="clear" w:color="auto" w:fill="FFFFFF"/>
        </w:rPr>
        <w:t>因此</w:t>
      </w:r>
      <w:r>
        <w:rPr>
          <w:rFonts w:ascii="宋体" w:hAnsi="宋体" w:cs="宋体" w:hint="eastAsia"/>
          <w:sz w:val="24"/>
          <w:szCs w:val="24"/>
          <w:shd w:val="clear" w:color="auto" w:fill="FFFFFF"/>
        </w:rPr>
        <w:t>，</w:t>
      </w:r>
      <w:r>
        <w:rPr>
          <w:rFonts w:ascii="宋体" w:hAnsi="宋体" w:cs="宋体"/>
          <w:sz w:val="24"/>
          <w:szCs w:val="24"/>
          <w:shd w:val="clear" w:color="auto" w:fill="FFFFFF"/>
        </w:rPr>
        <w:t>开展针对脑出血患者的康复治疗方案设计研究具有重要的临床意义和社会意义</w:t>
      </w:r>
      <w:r>
        <w:rPr>
          <w:rFonts w:ascii="宋体" w:hAnsi="宋体" w:cs="宋体" w:hint="eastAsia"/>
          <w:sz w:val="24"/>
          <w:szCs w:val="24"/>
          <w:shd w:val="clear" w:color="auto" w:fill="FFFFFF"/>
        </w:rPr>
        <w:t>。</w:t>
      </w:r>
      <w:r>
        <w:rPr>
          <w:rFonts w:ascii="宋体" w:hAnsi="宋体" w:cs="宋体"/>
          <w:sz w:val="24"/>
          <w:szCs w:val="24"/>
          <w:shd w:val="clear" w:color="auto" w:fill="FFFFFF"/>
        </w:rPr>
        <w:t>通过深入研究脑出血患者的康复治疗方案</w:t>
      </w:r>
      <w:r>
        <w:rPr>
          <w:rFonts w:ascii="宋体" w:hAnsi="宋体" w:cs="宋体" w:hint="eastAsia"/>
          <w:sz w:val="24"/>
          <w:szCs w:val="24"/>
          <w:shd w:val="clear" w:color="auto" w:fill="FFFFFF"/>
        </w:rPr>
        <w:t>，</w:t>
      </w:r>
      <w:r>
        <w:rPr>
          <w:rFonts w:ascii="宋体" w:hAnsi="宋体" w:cs="宋体"/>
          <w:sz w:val="24"/>
          <w:szCs w:val="24"/>
          <w:shd w:val="clear" w:color="auto" w:fill="FFFFFF"/>
        </w:rPr>
        <w:t>可以提高康复治疗的效果</w:t>
      </w:r>
      <w:r>
        <w:rPr>
          <w:rFonts w:ascii="宋体" w:hAnsi="宋体" w:cs="宋体" w:hint="eastAsia"/>
          <w:sz w:val="24"/>
          <w:szCs w:val="24"/>
          <w:shd w:val="clear" w:color="auto" w:fill="FFFFFF"/>
        </w:rPr>
        <w:t>，</w:t>
      </w:r>
      <w:r>
        <w:rPr>
          <w:rFonts w:ascii="宋体" w:hAnsi="宋体" w:cs="宋体"/>
          <w:sz w:val="24"/>
          <w:szCs w:val="24"/>
          <w:shd w:val="clear" w:color="auto" w:fill="FFFFFF"/>
        </w:rPr>
        <w:t>改善患者的生活质量</w:t>
      </w:r>
      <w:r>
        <w:rPr>
          <w:rFonts w:ascii="宋体" w:hAnsi="宋体" w:cs="宋体" w:hint="eastAsia"/>
          <w:sz w:val="24"/>
          <w:szCs w:val="24"/>
          <w:shd w:val="clear" w:color="auto" w:fill="FFFFFF"/>
        </w:rPr>
        <w:t>，</w:t>
      </w:r>
      <w:r>
        <w:rPr>
          <w:rFonts w:ascii="宋体" w:hAnsi="宋体" w:cs="宋体"/>
          <w:sz w:val="24"/>
          <w:szCs w:val="24"/>
          <w:shd w:val="clear" w:color="auto" w:fill="FFFFFF"/>
        </w:rPr>
        <w:t>减轻家庭和社会的负担</w:t>
      </w:r>
      <w:r>
        <w:rPr>
          <w:rFonts w:ascii="宋体" w:hAnsi="宋体" w:cs="宋体" w:hint="eastAsia"/>
          <w:sz w:val="24"/>
          <w:szCs w:val="24"/>
          <w:shd w:val="clear" w:color="auto" w:fill="FFFFFF"/>
        </w:rPr>
        <w:t>。</w:t>
      </w:r>
      <w:r>
        <w:rPr>
          <w:rFonts w:ascii="宋体" w:hAnsi="宋体" w:cs="宋体"/>
          <w:sz w:val="24"/>
          <w:szCs w:val="24"/>
          <w:shd w:val="clear" w:color="auto" w:fill="FFFFFF"/>
        </w:rPr>
        <w:t>因此</w:t>
      </w:r>
      <w:r>
        <w:rPr>
          <w:rFonts w:ascii="宋体" w:hAnsi="宋体" w:cs="宋体" w:hint="eastAsia"/>
          <w:sz w:val="24"/>
          <w:szCs w:val="24"/>
          <w:shd w:val="clear" w:color="auto" w:fill="FFFFFF"/>
        </w:rPr>
        <w:t>，</w:t>
      </w:r>
      <w:r>
        <w:rPr>
          <w:rFonts w:ascii="宋体" w:hAnsi="宋体" w:cs="宋体"/>
          <w:sz w:val="24"/>
          <w:szCs w:val="24"/>
          <w:shd w:val="clear" w:color="auto" w:fill="FFFFFF"/>
        </w:rPr>
        <w:t>本研究旨在探讨一例脑出血患者康复治疗方案设计</w:t>
      </w:r>
      <w:r>
        <w:rPr>
          <w:rFonts w:ascii="宋体" w:hAnsi="宋体" w:cs="宋体" w:hint="eastAsia"/>
          <w:sz w:val="24"/>
          <w:szCs w:val="24"/>
          <w:shd w:val="clear" w:color="auto" w:fill="FFFFFF"/>
        </w:rPr>
        <w:t>，</w:t>
      </w:r>
      <w:r>
        <w:rPr>
          <w:rFonts w:ascii="宋体" w:hAnsi="宋体" w:cs="宋体"/>
          <w:sz w:val="24"/>
          <w:szCs w:val="24"/>
          <w:shd w:val="clear" w:color="auto" w:fill="FFFFFF"/>
        </w:rPr>
        <w:t>旨在为临床实践提供理论依据和实践指导</w:t>
      </w:r>
      <w:r>
        <w:rPr>
          <w:rFonts w:ascii="宋体" w:hAnsi="宋体" w:cs="宋体" w:hint="eastAsia"/>
          <w:sz w:val="24"/>
          <w:szCs w:val="24"/>
          <w:shd w:val="clear" w:color="auto" w:fill="FFFFFF"/>
        </w:rPr>
        <w:t>。</w:t>
      </w:r>
    </w:p>
    <w:p w14:paraId="46BF2096" w14:textId="77777777" w:rsidR="0058230F" w:rsidRDefault="00DE4836">
      <w:pPr>
        <w:spacing w:before="10" w:after="10" w:line="300" w:lineRule="auto"/>
        <w:ind w:firstLineChars="200" w:firstLine="480"/>
        <w:jc w:val="left"/>
      </w:pPr>
      <w:r>
        <w:rPr>
          <w:rFonts w:ascii="宋体" w:hAnsi="宋体" w:cs="宋体"/>
          <w:sz w:val="24"/>
          <w:szCs w:val="24"/>
          <w:shd w:val="clear" w:color="auto" w:fill="FFFFFF"/>
        </w:rPr>
        <w:t>国内外对于脑出血患者的康复治疗方案设计研究已经取得了一定的进展</w:t>
      </w:r>
      <w:r>
        <w:rPr>
          <w:rFonts w:ascii="宋体" w:hAnsi="宋体" w:cs="宋体" w:hint="eastAsia"/>
          <w:sz w:val="24"/>
          <w:szCs w:val="24"/>
          <w:shd w:val="clear" w:color="auto" w:fill="FFFFFF"/>
        </w:rPr>
        <w:t>。</w:t>
      </w:r>
      <w:r>
        <w:rPr>
          <w:rFonts w:ascii="宋体" w:hAnsi="宋体" w:cs="宋体"/>
          <w:sz w:val="24"/>
          <w:szCs w:val="24"/>
        </w:rPr>
        <w:t>国外主要以康复医学和康复护理学为主要研究方向</w:t>
      </w:r>
      <w:r>
        <w:rPr>
          <w:rFonts w:ascii="宋体" w:hAnsi="宋体" w:cs="宋体" w:hint="eastAsia"/>
          <w:sz w:val="24"/>
          <w:szCs w:val="24"/>
        </w:rPr>
        <w:t>，</w:t>
      </w:r>
      <w:r>
        <w:rPr>
          <w:rFonts w:ascii="宋体" w:hAnsi="宋体" w:cs="宋体"/>
          <w:sz w:val="24"/>
          <w:szCs w:val="24"/>
        </w:rPr>
        <w:t>倡导多学科综合治疗</w:t>
      </w:r>
      <w:r>
        <w:rPr>
          <w:rFonts w:ascii="宋体" w:hAnsi="宋体" w:cs="宋体" w:hint="eastAsia"/>
          <w:sz w:val="24"/>
          <w:szCs w:val="24"/>
        </w:rPr>
        <w:t>，</w:t>
      </w:r>
      <w:r>
        <w:rPr>
          <w:rFonts w:ascii="宋体" w:hAnsi="宋体" w:cs="宋体"/>
          <w:sz w:val="24"/>
          <w:szCs w:val="24"/>
        </w:rPr>
        <w:t>注重个体化治疗方案的设计与实施</w:t>
      </w:r>
      <w:r>
        <w:rPr>
          <w:rFonts w:ascii="宋体" w:hAnsi="宋体" w:cs="宋体" w:hint="eastAsia"/>
          <w:sz w:val="24"/>
          <w:szCs w:val="24"/>
        </w:rPr>
        <w:t>。</w:t>
      </w:r>
      <w:r>
        <w:rPr>
          <w:rFonts w:ascii="宋体" w:hAnsi="宋体" w:cs="宋体"/>
          <w:sz w:val="24"/>
          <w:szCs w:val="24"/>
        </w:rPr>
        <w:t>国内主要以中医康复治疗为主要研究内容</w:t>
      </w:r>
      <w:r>
        <w:rPr>
          <w:rFonts w:ascii="宋体" w:hAnsi="宋体" w:cs="宋体" w:hint="eastAsia"/>
          <w:sz w:val="24"/>
          <w:szCs w:val="24"/>
        </w:rPr>
        <w:t>，</w:t>
      </w:r>
      <w:r>
        <w:rPr>
          <w:rFonts w:ascii="宋体" w:hAnsi="宋体" w:cs="宋体"/>
          <w:sz w:val="24"/>
          <w:szCs w:val="24"/>
        </w:rPr>
        <w:t>强调中医药在康复治疗中的独特作用</w:t>
      </w:r>
      <w:r>
        <w:rPr>
          <w:rFonts w:ascii="宋体" w:hAnsi="宋体" w:cs="宋体" w:hint="eastAsia"/>
          <w:sz w:val="24"/>
          <w:szCs w:val="24"/>
        </w:rPr>
        <w:t>。</w:t>
      </w:r>
      <w:r>
        <w:rPr>
          <w:rFonts w:ascii="宋体" w:hAnsi="宋体" w:cs="宋体"/>
          <w:sz w:val="24"/>
          <w:szCs w:val="24"/>
        </w:rPr>
        <w:t>然而</w:t>
      </w:r>
      <w:r>
        <w:rPr>
          <w:rFonts w:ascii="宋体" w:hAnsi="宋体" w:cs="宋体" w:hint="eastAsia"/>
          <w:sz w:val="24"/>
          <w:szCs w:val="24"/>
        </w:rPr>
        <w:t>，</w:t>
      </w:r>
      <w:r>
        <w:rPr>
          <w:rFonts w:ascii="宋体" w:hAnsi="宋体" w:cs="宋体"/>
          <w:sz w:val="24"/>
          <w:szCs w:val="24"/>
        </w:rPr>
        <w:t>目前对于脑出血患者康复治疗方案设计的研究仍存在一些不足之处</w:t>
      </w:r>
      <w:r>
        <w:rPr>
          <w:rFonts w:ascii="宋体" w:hAnsi="宋体" w:cs="宋体" w:hint="eastAsia"/>
          <w:sz w:val="24"/>
          <w:szCs w:val="24"/>
        </w:rPr>
        <w:t>，</w:t>
      </w:r>
      <w:r>
        <w:rPr>
          <w:rFonts w:ascii="宋体" w:hAnsi="宋体" w:cs="宋体"/>
          <w:sz w:val="24"/>
          <w:szCs w:val="24"/>
        </w:rPr>
        <w:t>如个体化程度不够高</w:t>
      </w:r>
      <w:r>
        <w:rPr>
          <w:rFonts w:ascii="宋体" w:hAnsi="宋体" w:cs="宋体" w:hint="eastAsia"/>
          <w:sz w:val="24"/>
          <w:szCs w:val="24"/>
        </w:rPr>
        <w:t>，</w:t>
      </w:r>
      <w:r>
        <w:rPr>
          <w:rFonts w:ascii="宋体" w:hAnsi="宋体" w:cs="宋体"/>
          <w:sz w:val="24"/>
          <w:szCs w:val="24"/>
        </w:rPr>
        <w:t>中医治疗在康复治疗中的应用还有待进一步完善</w:t>
      </w:r>
      <w:r>
        <w:rPr>
          <w:rFonts w:ascii="宋体" w:hAnsi="宋体" w:cs="宋体" w:hint="eastAsia"/>
          <w:sz w:val="24"/>
          <w:szCs w:val="24"/>
        </w:rPr>
        <w:t>。</w:t>
      </w:r>
      <w:r>
        <w:rPr>
          <w:rFonts w:ascii="宋体" w:hAnsi="宋体" w:cs="宋体"/>
          <w:sz w:val="24"/>
          <w:szCs w:val="24"/>
        </w:rPr>
        <w:t>因此</w:t>
      </w:r>
      <w:r>
        <w:rPr>
          <w:rFonts w:ascii="宋体" w:hAnsi="宋体" w:cs="宋体" w:hint="eastAsia"/>
          <w:sz w:val="24"/>
          <w:szCs w:val="24"/>
        </w:rPr>
        <w:t>，</w:t>
      </w:r>
      <w:r>
        <w:rPr>
          <w:rFonts w:ascii="宋体" w:hAnsi="宋体" w:cs="宋体"/>
          <w:sz w:val="24"/>
          <w:szCs w:val="24"/>
        </w:rPr>
        <w:t>有必要深入研究国内外脑出血患者康复治疗方案设计的现状</w:t>
      </w:r>
      <w:r>
        <w:rPr>
          <w:rFonts w:ascii="宋体" w:hAnsi="宋体" w:cs="宋体" w:hint="eastAsia"/>
          <w:sz w:val="24"/>
          <w:szCs w:val="24"/>
        </w:rPr>
        <w:t>，</w:t>
      </w:r>
      <w:r>
        <w:rPr>
          <w:rFonts w:ascii="宋体" w:hAnsi="宋体" w:cs="宋体"/>
          <w:sz w:val="24"/>
          <w:szCs w:val="24"/>
        </w:rPr>
        <w:t>总结经验</w:t>
      </w:r>
      <w:r>
        <w:rPr>
          <w:rFonts w:ascii="宋体" w:hAnsi="宋体" w:cs="宋体" w:hint="eastAsia"/>
          <w:sz w:val="24"/>
          <w:szCs w:val="24"/>
        </w:rPr>
        <w:t>，</w:t>
      </w:r>
      <w:r>
        <w:rPr>
          <w:rFonts w:ascii="宋体" w:hAnsi="宋体" w:cs="宋体"/>
          <w:sz w:val="24"/>
          <w:szCs w:val="24"/>
        </w:rPr>
        <w:t>完善不足</w:t>
      </w:r>
      <w:r>
        <w:rPr>
          <w:rFonts w:ascii="宋体" w:hAnsi="宋体" w:cs="宋体" w:hint="eastAsia"/>
          <w:sz w:val="24"/>
          <w:szCs w:val="24"/>
        </w:rPr>
        <w:t>，</w:t>
      </w:r>
      <w:r>
        <w:rPr>
          <w:rFonts w:ascii="宋体" w:hAnsi="宋体" w:cs="宋体"/>
          <w:sz w:val="24"/>
          <w:szCs w:val="24"/>
        </w:rPr>
        <w:t>为脑出血患者的康复治疗提供更有效的方案</w:t>
      </w:r>
      <w:r>
        <w:rPr>
          <w:rFonts w:ascii="宋体" w:hAnsi="宋体" w:cs="宋体" w:hint="eastAsia"/>
          <w:sz w:val="24"/>
          <w:szCs w:val="24"/>
        </w:rPr>
        <w:t>。</w:t>
      </w:r>
    </w:p>
    <w:p w14:paraId="2D51F66E" w14:textId="77777777" w:rsidR="0058230F" w:rsidRDefault="0058230F">
      <w:pPr>
        <w:widowControl/>
        <w:jc w:val="left"/>
      </w:pPr>
    </w:p>
    <w:p w14:paraId="3C67AEEE" w14:textId="77777777" w:rsidR="0058230F" w:rsidRDefault="00DE4836">
      <w:pPr>
        <w:widowControl/>
        <w:jc w:val="left"/>
      </w:pPr>
      <w:r>
        <w:br w:type="page"/>
      </w:r>
    </w:p>
    <w:p w14:paraId="70AEB98C" w14:textId="77777777" w:rsidR="0058230F" w:rsidRPr="000E60C4" w:rsidRDefault="00DE4836" w:rsidP="00DE4836">
      <w:pPr>
        <w:pStyle w:val="1"/>
        <w:rPr>
          <w:rFonts w:ascii="黑体" w:eastAsia="黑体" w:hAnsi="黑体"/>
          <w:b w:val="0"/>
          <w:bCs w:val="0"/>
          <w:sz w:val="30"/>
          <w:szCs w:val="30"/>
        </w:rPr>
      </w:pPr>
      <w:bookmarkStart w:id="4" w:name="_Toc166184302"/>
      <w:r w:rsidRPr="000E60C4">
        <w:rPr>
          <w:rFonts w:ascii="黑体" w:eastAsia="黑体" w:hAnsi="黑体" w:hint="eastAsia"/>
          <w:b w:val="0"/>
          <w:bCs w:val="0"/>
          <w:sz w:val="30"/>
          <w:szCs w:val="30"/>
        </w:rPr>
        <w:lastRenderedPageBreak/>
        <w:t xml:space="preserve">第二部分 </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临床资料</w:t>
      </w:r>
      <w:bookmarkEnd w:id="4"/>
    </w:p>
    <w:p w14:paraId="7A112EEF" w14:textId="77777777" w:rsidR="0058230F" w:rsidRDefault="00DE4836">
      <w:pPr>
        <w:pStyle w:val="af2"/>
        <w:jc w:val="left"/>
        <w:rPr>
          <w:rFonts w:ascii="黑体" w:eastAsia="黑体" w:hAnsi="黑体"/>
          <w:b w:val="0"/>
          <w:bCs w:val="0"/>
          <w:sz w:val="28"/>
          <w:szCs w:val="28"/>
        </w:rPr>
      </w:pPr>
      <w:bookmarkStart w:id="5" w:name="_Toc166184303"/>
      <w:r>
        <w:rPr>
          <w:rFonts w:ascii="黑体" w:eastAsia="黑体" w:hAnsi="黑体"/>
          <w:b w:val="0"/>
          <w:bCs w:val="0"/>
          <w:sz w:val="28"/>
          <w:szCs w:val="28"/>
        </w:rPr>
        <w:t xml:space="preserve">2.1 </w:t>
      </w:r>
      <w:r>
        <w:rPr>
          <w:rFonts w:ascii="黑体" w:eastAsia="黑体" w:hAnsi="黑体" w:hint="eastAsia"/>
          <w:b w:val="0"/>
          <w:bCs w:val="0"/>
          <w:sz w:val="28"/>
          <w:szCs w:val="28"/>
        </w:rPr>
        <w:t>一般信息</w:t>
      </w:r>
      <w:bookmarkEnd w:id="5"/>
    </w:p>
    <w:p w14:paraId="0042896E" w14:textId="77777777" w:rsidR="0058230F" w:rsidRDefault="00DE4836">
      <w:pPr>
        <w:ind w:firstLineChars="200" w:firstLine="480"/>
        <w:rPr>
          <w:rFonts w:ascii="宋体" w:hAnsi="宋体"/>
          <w:sz w:val="24"/>
          <w:szCs w:val="24"/>
        </w:rPr>
      </w:pPr>
      <w:r>
        <w:rPr>
          <w:rFonts w:ascii="宋体" w:hAnsi="宋体" w:hint="eastAsia"/>
          <w:sz w:val="24"/>
          <w:szCs w:val="24"/>
        </w:rPr>
        <w:t>姓名:何先生              出生地:广东省梅州市</w:t>
      </w:r>
    </w:p>
    <w:p w14:paraId="139EE528" w14:textId="77777777" w:rsidR="0058230F" w:rsidRDefault="0058230F">
      <w:pPr>
        <w:ind w:left="3720" w:firstLineChars="200" w:firstLine="480"/>
        <w:rPr>
          <w:rFonts w:ascii="宋体" w:hAnsi="宋体"/>
          <w:sz w:val="24"/>
          <w:szCs w:val="24"/>
        </w:rPr>
      </w:pPr>
    </w:p>
    <w:p w14:paraId="51C9D8BE" w14:textId="77777777" w:rsidR="0058230F" w:rsidRDefault="00DE4836">
      <w:pPr>
        <w:ind w:firstLineChars="200" w:firstLine="480"/>
        <w:rPr>
          <w:rFonts w:ascii="宋体" w:hAnsi="宋体"/>
          <w:sz w:val="24"/>
          <w:szCs w:val="24"/>
        </w:rPr>
      </w:pPr>
      <w:r>
        <w:rPr>
          <w:rFonts w:ascii="宋体" w:hAnsi="宋体" w:hint="eastAsia"/>
          <w:sz w:val="24"/>
          <w:szCs w:val="24"/>
        </w:rPr>
        <w:t>性别:男               职业:无业人员</w:t>
      </w:r>
    </w:p>
    <w:p w14:paraId="478CD57C" w14:textId="77777777" w:rsidR="0058230F" w:rsidRDefault="0058230F">
      <w:pPr>
        <w:ind w:left="3360" w:firstLineChars="200" w:firstLine="480"/>
        <w:rPr>
          <w:rFonts w:ascii="宋体" w:hAnsi="宋体"/>
          <w:sz w:val="24"/>
          <w:szCs w:val="24"/>
        </w:rPr>
      </w:pPr>
    </w:p>
    <w:p w14:paraId="00E6C7A6" w14:textId="77777777" w:rsidR="0058230F" w:rsidRDefault="00DE4836">
      <w:pPr>
        <w:ind w:firstLineChars="200" w:firstLine="480"/>
        <w:rPr>
          <w:rFonts w:ascii="宋体" w:hAnsi="宋体"/>
          <w:sz w:val="24"/>
          <w:szCs w:val="24"/>
        </w:rPr>
      </w:pPr>
      <w:r>
        <w:rPr>
          <w:rFonts w:ascii="宋体" w:hAnsi="宋体" w:hint="eastAsia"/>
          <w:sz w:val="24"/>
          <w:szCs w:val="24"/>
        </w:rPr>
        <w:t>年龄:71岁               婚姻状况:已婚</w:t>
      </w:r>
    </w:p>
    <w:p w14:paraId="3085D75D" w14:textId="77777777" w:rsidR="0058230F" w:rsidRDefault="0058230F">
      <w:pPr>
        <w:ind w:firstLineChars="200" w:firstLine="480"/>
        <w:rPr>
          <w:rFonts w:ascii="宋体" w:hAnsi="宋体"/>
          <w:sz w:val="24"/>
          <w:szCs w:val="24"/>
        </w:rPr>
      </w:pPr>
    </w:p>
    <w:p w14:paraId="19A3DD23" w14:textId="77777777" w:rsidR="0058230F" w:rsidRDefault="00DE4836">
      <w:pPr>
        <w:ind w:firstLineChars="200" w:firstLine="480"/>
        <w:rPr>
          <w:rFonts w:ascii="宋体" w:hAnsi="宋体"/>
          <w:sz w:val="24"/>
          <w:szCs w:val="24"/>
        </w:rPr>
      </w:pPr>
      <w:r>
        <w:rPr>
          <w:rFonts w:ascii="宋体" w:hAnsi="宋体" w:hint="eastAsia"/>
          <w:sz w:val="24"/>
          <w:szCs w:val="24"/>
        </w:rPr>
        <w:t>主诉:右侧肢体无力伴言语不利1月余</w:t>
      </w:r>
    </w:p>
    <w:p w14:paraId="3E67383B" w14:textId="77777777" w:rsidR="0058230F" w:rsidRDefault="00DE4836">
      <w:pPr>
        <w:pStyle w:val="af2"/>
        <w:jc w:val="left"/>
        <w:rPr>
          <w:rFonts w:ascii="黑体" w:eastAsia="黑体" w:hAnsi="黑体"/>
          <w:b w:val="0"/>
          <w:bCs w:val="0"/>
          <w:sz w:val="28"/>
          <w:szCs w:val="28"/>
        </w:rPr>
      </w:pPr>
      <w:bookmarkStart w:id="6" w:name="_Toc166184304"/>
      <w:r>
        <w:rPr>
          <w:rFonts w:ascii="黑体" w:eastAsia="黑体" w:hAnsi="黑体" w:hint="eastAsia"/>
          <w:b w:val="0"/>
          <w:bCs w:val="0"/>
          <w:sz w:val="28"/>
          <w:szCs w:val="28"/>
        </w:rPr>
        <w:t>2</w:t>
      </w:r>
      <w:r>
        <w:rPr>
          <w:rFonts w:ascii="黑体" w:eastAsia="黑体" w:hAnsi="黑体"/>
          <w:b w:val="0"/>
          <w:bCs w:val="0"/>
          <w:sz w:val="28"/>
          <w:szCs w:val="28"/>
        </w:rPr>
        <w:t>.2</w:t>
      </w:r>
      <w:r>
        <w:rPr>
          <w:rFonts w:ascii="黑体" w:eastAsia="黑体" w:hAnsi="黑体" w:hint="eastAsia"/>
          <w:b w:val="0"/>
          <w:bCs w:val="0"/>
          <w:sz w:val="28"/>
          <w:szCs w:val="28"/>
        </w:rPr>
        <w:t>现病史</w:t>
      </w:r>
      <w:bookmarkEnd w:id="6"/>
    </w:p>
    <w:p w14:paraId="18E50D95" w14:textId="77777777" w:rsidR="0058230F" w:rsidRDefault="00DE4836">
      <w:pPr>
        <w:ind w:firstLineChars="200" w:firstLine="480"/>
        <w:rPr>
          <w:rFonts w:ascii="宋体" w:hAnsi="宋体" w:cs="宋体"/>
          <w:sz w:val="24"/>
          <w:szCs w:val="24"/>
        </w:rPr>
      </w:pPr>
      <w:r>
        <w:rPr>
          <w:rFonts w:ascii="宋体" w:hAnsi="宋体" w:cs="宋体" w:hint="eastAsia"/>
          <w:sz w:val="24"/>
          <w:szCs w:val="24"/>
        </w:rPr>
        <w:t>何先生于1月余前无明显诱因突发呼之不应，无恶心、呕吐、肢体抽搐等症，送往梅州市人民医院，急诊完善检查诊断为“左基底节区脑出血”，期间并发“肺炎”，予降颅压、护胃、抗感染等对症支持治疗，后意识恢复，病情稳定后，先后转至南方医科大学深圳医院及五华县中医医院予护胃、促进脑功能恢复及行综合康复治疗。</w:t>
      </w:r>
      <w:r>
        <w:rPr>
          <w:rFonts w:ascii="宋体" w:hAnsi="宋体" w:cs="宋体" w:hint="eastAsia"/>
          <w:sz w:val="24"/>
          <w:szCs w:val="24"/>
          <w:shd w:val="clear" w:color="auto" w:fill="FFFFFF"/>
        </w:rPr>
        <w:t>现患者仍有右侧肢体无力，失语，时有饮水呛咳，今为求综合康复治疗，就诊于东莞市康复医院，拟以“脑出血物理治疗”收住入院。</w:t>
      </w:r>
      <w:r>
        <w:rPr>
          <w:rFonts w:ascii="宋体" w:hAnsi="宋体" w:cs="宋体" w:hint="eastAsia"/>
          <w:sz w:val="24"/>
          <w:szCs w:val="24"/>
        </w:rPr>
        <w:t>近期患者时有咳嗽咳痰，精神、食欲、睡眠一般,陪护代诉大便干结难解，3-4天/次,小便尚可。</w:t>
      </w:r>
    </w:p>
    <w:p w14:paraId="2646DCB4" w14:textId="77777777" w:rsidR="0058230F" w:rsidRDefault="00DE4836">
      <w:pPr>
        <w:pStyle w:val="af2"/>
        <w:jc w:val="left"/>
        <w:rPr>
          <w:rFonts w:ascii="黑体" w:eastAsia="黑体" w:hAnsi="黑体"/>
          <w:b w:val="0"/>
          <w:bCs w:val="0"/>
          <w:sz w:val="28"/>
          <w:szCs w:val="28"/>
        </w:rPr>
      </w:pPr>
      <w:bookmarkStart w:id="7" w:name="_Toc166184305"/>
      <w:r>
        <w:rPr>
          <w:rFonts w:ascii="黑体" w:eastAsia="黑体" w:hAnsi="黑体" w:hint="eastAsia"/>
          <w:b w:val="0"/>
          <w:bCs w:val="0"/>
          <w:sz w:val="28"/>
          <w:szCs w:val="28"/>
        </w:rPr>
        <w:t>2</w:t>
      </w:r>
      <w:r>
        <w:rPr>
          <w:rFonts w:ascii="黑体" w:eastAsia="黑体" w:hAnsi="黑体"/>
          <w:b w:val="0"/>
          <w:bCs w:val="0"/>
          <w:sz w:val="28"/>
          <w:szCs w:val="28"/>
        </w:rPr>
        <w:t>.3</w:t>
      </w:r>
      <w:r>
        <w:rPr>
          <w:rFonts w:ascii="黑体" w:eastAsia="黑体" w:hAnsi="黑体" w:hint="eastAsia"/>
          <w:b w:val="0"/>
          <w:bCs w:val="0"/>
          <w:sz w:val="28"/>
          <w:szCs w:val="28"/>
        </w:rPr>
        <w:t>既往史</w:t>
      </w:r>
      <w:bookmarkEnd w:id="7"/>
    </w:p>
    <w:p w14:paraId="078DBB7D" w14:textId="77777777" w:rsidR="0058230F" w:rsidRDefault="00DE4836">
      <w:pPr>
        <w:ind w:firstLineChars="200" w:firstLine="480"/>
      </w:pPr>
      <w:r>
        <w:rPr>
          <w:rFonts w:ascii="宋体" w:hAnsi="宋体" w:cs="宋体" w:hint="eastAsia"/>
          <w:sz w:val="24"/>
          <w:szCs w:val="24"/>
        </w:rPr>
        <w:t>何先生有20余年“高血压病”病史，长期服用药物控制血压，2007年“脑出血”病史，未遗留明显神经系统症状。</w:t>
      </w:r>
      <w:r>
        <w:rPr>
          <w:rFonts w:ascii="宋体" w:hAnsi="宋体" w:cs="宋体" w:hint="eastAsia"/>
          <w:sz w:val="24"/>
          <w:szCs w:val="24"/>
          <w:shd w:val="clear" w:color="auto" w:fill="FFFFFF"/>
        </w:rPr>
        <w:t>1月前外院诊断为“肝囊肿”、“主动脉硬化”、“肺炎”。否认“冠心病”、“糖尿病”病史。否认“肝炎”、“伤寒”、“结核”等传染病史。否认输血史，否认药物食物过敏史。</w:t>
      </w:r>
      <w:r>
        <w:rPr>
          <w:rFonts w:ascii="宋体" w:hAnsi="宋体" w:cs="宋体" w:hint="eastAsia"/>
          <w:sz w:val="24"/>
          <w:szCs w:val="24"/>
        </w:rPr>
        <w:t>预防接种史不详</w:t>
      </w:r>
      <w:r>
        <w:rPr>
          <w:rFonts w:hint="eastAsia"/>
        </w:rPr>
        <w:t>。</w:t>
      </w:r>
    </w:p>
    <w:p w14:paraId="635E5292" w14:textId="77777777" w:rsidR="0058230F" w:rsidRDefault="0058230F"/>
    <w:p w14:paraId="349292AA" w14:textId="77777777" w:rsidR="0058230F" w:rsidRDefault="00DE4836">
      <w:pPr>
        <w:pStyle w:val="af2"/>
        <w:jc w:val="left"/>
        <w:rPr>
          <w:rFonts w:ascii="黑体" w:eastAsia="黑体" w:hAnsi="黑体"/>
          <w:b w:val="0"/>
          <w:bCs w:val="0"/>
          <w:sz w:val="28"/>
          <w:szCs w:val="28"/>
        </w:rPr>
      </w:pPr>
      <w:bookmarkStart w:id="8" w:name="_Toc166184306"/>
      <w:r>
        <w:rPr>
          <w:rFonts w:ascii="黑体" w:eastAsia="黑体" w:hAnsi="黑体" w:hint="eastAsia"/>
          <w:b w:val="0"/>
          <w:bCs w:val="0"/>
          <w:sz w:val="28"/>
          <w:szCs w:val="28"/>
        </w:rPr>
        <w:t>2</w:t>
      </w:r>
      <w:r>
        <w:rPr>
          <w:rFonts w:ascii="黑体" w:eastAsia="黑体" w:hAnsi="黑体"/>
          <w:b w:val="0"/>
          <w:bCs w:val="0"/>
          <w:sz w:val="28"/>
          <w:szCs w:val="28"/>
        </w:rPr>
        <w:t>.4</w:t>
      </w:r>
      <w:r>
        <w:rPr>
          <w:rFonts w:ascii="黑体" w:eastAsia="黑体" w:hAnsi="黑体" w:hint="eastAsia"/>
          <w:b w:val="0"/>
          <w:bCs w:val="0"/>
          <w:sz w:val="28"/>
          <w:szCs w:val="28"/>
        </w:rPr>
        <w:t>查体，检查</w:t>
      </w:r>
      <w:bookmarkEnd w:id="8"/>
    </w:p>
    <w:p w14:paraId="7611659C" w14:textId="77777777" w:rsidR="0058230F" w:rsidRDefault="00DE4836">
      <w:pPr>
        <w:ind w:firstLineChars="200" w:firstLine="480"/>
        <w:rPr>
          <w:rFonts w:ascii="宋体" w:hAnsi="宋体" w:cs="宋体"/>
          <w:sz w:val="24"/>
          <w:szCs w:val="24"/>
        </w:rPr>
      </w:pPr>
      <w:r>
        <w:rPr>
          <w:rFonts w:ascii="宋体" w:hAnsi="宋体" w:cs="宋体" w:hint="eastAsia"/>
          <w:sz w:val="24"/>
          <w:szCs w:val="24"/>
        </w:rPr>
        <w:t>体格检查：T 36.</w:t>
      </w:r>
      <w:r>
        <w:rPr>
          <w:rFonts w:ascii="宋体" w:hAnsi="宋体" w:cs="宋体" w:hint="eastAsia"/>
          <w:sz w:val="24"/>
          <w:szCs w:val="24"/>
          <w:shd w:val="clear" w:color="auto" w:fill="FFFFFF"/>
        </w:rPr>
        <w:t>7℃  R20次/分  P 97次/分</w:t>
      </w:r>
      <w:r>
        <w:rPr>
          <w:rFonts w:ascii="宋体" w:hAnsi="宋体" w:cs="宋体" w:hint="eastAsia"/>
          <w:sz w:val="24"/>
          <w:szCs w:val="24"/>
          <w:shd w:val="clear" w:color="auto" w:fill="FFFFFF"/>
        </w:rPr>
        <w:tab/>
        <w:t xml:space="preserve"> BP 144/68mmHg</w:t>
      </w:r>
    </w:p>
    <w:p w14:paraId="14741A6B" w14:textId="77777777" w:rsidR="0058230F" w:rsidRDefault="00DE4836">
      <w:pPr>
        <w:ind w:firstLineChars="200" w:firstLine="480"/>
        <w:rPr>
          <w:rFonts w:ascii="宋体" w:hAnsi="宋体" w:cs="宋体"/>
          <w:sz w:val="24"/>
          <w:szCs w:val="24"/>
        </w:rPr>
      </w:pPr>
      <w:r>
        <w:rPr>
          <w:rFonts w:ascii="宋体" w:hAnsi="宋体" w:cs="宋体" w:hint="eastAsia"/>
          <w:sz w:val="24"/>
          <w:szCs w:val="24"/>
          <w:shd w:val="clear" w:color="auto" w:fill="FFFFFF"/>
        </w:rPr>
        <w:t>发育正常，营养较差，神志清楚，失语，查体欠配合，轮椅入院。全身皮肤无黄染，无出血点、无肝掌及蜘蛛痣，全身浅表淋巴结未扪及肿大。眼睑无水肿，结膜无充血，巩膜无黄染，双侧瞳孔等大等圆，直径约3.</w:t>
      </w:r>
      <w:r>
        <w:rPr>
          <w:rFonts w:ascii="宋体" w:hAnsi="宋体" w:cs="宋体" w:hint="eastAsia"/>
          <w:sz w:val="24"/>
          <w:szCs w:val="24"/>
        </w:rPr>
        <w:t>0mm,对光反射均存在。</w:t>
      </w:r>
      <w:r>
        <w:rPr>
          <w:rFonts w:ascii="宋体" w:hAnsi="宋体" w:cs="宋体" w:hint="eastAsia"/>
          <w:sz w:val="24"/>
          <w:szCs w:val="24"/>
          <w:shd w:val="clear" w:color="auto" w:fill="FFFFFF"/>
        </w:rPr>
        <w:t>粗测听力正常，外耳道无流脓，耳廓、乳突无压痛。鼻腔通畅，未见异常分泌物,鼻翼无煽动,各鼻窦区无压痛，口唇无发绀，咽反射存在，伸舌居中。颈软，无抵抗，颈动脉无异常搏动，颈静脉无怒张，气管居中，甲状腺无肿大。胸廓两侧对称,双侧呼吸运动规律，肋间隙无增宽,双侧语颤正常对称，无明显增强或减弱，双侧呼吸运动度正常，无胸膜摩擦感。双肺叩诊清音，呼吸音稍粗，未闻及明显</w:t>
      </w:r>
      <w:r>
        <w:rPr>
          <w:rFonts w:ascii="宋体" w:hAnsi="宋体" w:cs="宋体" w:hint="eastAsia"/>
          <w:sz w:val="24"/>
          <w:szCs w:val="24"/>
          <w:shd w:val="clear" w:color="auto" w:fill="FFFFFF"/>
        </w:rPr>
        <w:lastRenderedPageBreak/>
        <w:t>干湿性啰音，未闻及胸膜摩擦音。心前区无隆起，无凹陷，无异常搏动，心尖搏动在第5肋间左锁骨中线内0.</w:t>
      </w:r>
      <w:r>
        <w:rPr>
          <w:rFonts w:ascii="宋体" w:hAnsi="宋体" w:cs="宋体" w:hint="eastAsia"/>
          <w:sz w:val="24"/>
          <w:szCs w:val="24"/>
        </w:rPr>
        <w:t>5cm,搏动范围直径约1.</w:t>
      </w:r>
      <w:r>
        <w:rPr>
          <w:rFonts w:ascii="宋体" w:hAnsi="宋体" w:cs="宋体" w:hint="eastAsia"/>
          <w:sz w:val="24"/>
          <w:szCs w:val="24"/>
          <w:shd w:val="clear" w:color="auto" w:fill="FFFFFF"/>
        </w:rPr>
        <w:t>5 cm,未见抬举性搏动,无颤及摩擦感,叩诊心界无扩大，心率97次/分，律齐、各瓣膜听诊区未闻及病理性杂音及心包摩擦音。腹平软，全腹无明显压痛、反跳痛，肠鸣音减弱，无包块、肝脾肋缘</w:t>
      </w:r>
    </w:p>
    <w:p w14:paraId="45264161" w14:textId="77777777" w:rsidR="0058230F" w:rsidRDefault="00DE4836">
      <w:pPr>
        <w:pStyle w:val="af2"/>
        <w:jc w:val="left"/>
        <w:rPr>
          <w:rFonts w:ascii="宋体" w:hAnsi="宋体"/>
          <w:sz w:val="24"/>
          <w:szCs w:val="24"/>
        </w:rPr>
      </w:pPr>
      <w:bookmarkStart w:id="9" w:name="_Toc166184307"/>
      <w:r>
        <w:rPr>
          <w:rFonts w:ascii="黑体" w:eastAsia="黑体" w:hAnsi="黑体" w:hint="eastAsia"/>
          <w:b w:val="0"/>
          <w:bCs w:val="0"/>
          <w:sz w:val="28"/>
          <w:szCs w:val="28"/>
        </w:rPr>
        <w:t>2</w:t>
      </w:r>
      <w:r>
        <w:rPr>
          <w:rFonts w:ascii="黑体" w:eastAsia="黑体" w:hAnsi="黑体"/>
          <w:b w:val="0"/>
          <w:bCs w:val="0"/>
          <w:sz w:val="28"/>
          <w:szCs w:val="28"/>
        </w:rPr>
        <w:t>.5</w:t>
      </w:r>
      <w:r>
        <w:rPr>
          <w:rFonts w:ascii="黑体" w:eastAsia="黑体" w:hAnsi="黑体" w:hint="eastAsia"/>
          <w:b w:val="0"/>
          <w:bCs w:val="0"/>
          <w:sz w:val="28"/>
          <w:szCs w:val="28"/>
        </w:rPr>
        <w:t>诊断</w:t>
      </w:r>
      <w:bookmarkEnd w:id="9"/>
    </w:p>
    <w:p w14:paraId="67A6FD27" w14:textId="77777777" w:rsidR="0058230F" w:rsidRDefault="00DE4836">
      <w:pPr>
        <w:adjustRightInd w:val="0"/>
        <w:snapToGrid w:val="0"/>
        <w:spacing w:line="300" w:lineRule="auto"/>
        <w:ind w:firstLineChars="200" w:firstLine="480"/>
        <w:rPr>
          <w:rFonts w:ascii="宋体" w:hAnsi="宋体"/>
          <w:sz w:val="24"/>
          <w:szCs w:val="24"/>
        </w:rPr>
      </w:pPr>
      <w:r>
        <w:rPr>
          <w:rFonts w:ascii="宋体" w:hAnsi="宋体" w:hint="eastAsia"/>
          <w:sz w:val="24"/>
          <w:szCs w:val="24"/>
        </w:rPr>
        <w:t>1脑出血恢复期物理治疗偏瘫(右侧)、言语障碍社会参与障碍ADL完全依赖；</w:t>
      </w:r>
    </w:p>
    <w:p w14:paraId="0C4AB5FC" w14:textId="77777777" w:rsidR="0058230F" w:rsidRDefault="00DE4836">
      <w:pPr>
        <w:adjustRightInd w:val="0"/>
        <w:snapToGrid w:val="0"/>
        <w:spacing w:line="300" w:lineRule="auto"/>
        <w:ind w:firstLineChars="200" w:firstLine="480"/>
        <w:rPr>
          <w:rFonts w:ascii="宋体" w:hAnsi="宋体"/>
          <w:sz w:val="24"/>
          <w:szCs w:val="24"/>
        </w:rPr>
      </w:pPr>
      <w:r>
        <w:rPr>
          <w:rFonts w:ascii="宋体" w:hAnsi="宋体" w:hint="eastAsia"/>
          <w:sz w:val="24"/>
          <w:szCs w:val="24"/>
        </w:rPr>
        <w:t>2高血压；</w:t>
      </w:r>
    </w:p>
    <w:p w14:paraId="19B2A212" w14:textId="77777777" w:rsidR="00C8443A" w:rsidRDefault="00DE4836" w:rsidP="00C8443A">
      <w:pPr>
        <w:adjustRightInd w:val="0"/>
        <w:snapToGrid w:val="0"/>
        <w:spacing w:line="300" w:lineRule="auto"/>
        <w:ind w:firstLineChars="200" w:firstLine="480"/>
        <w:rPr>
          <w:rFonts w:ascii="宋体" w:hAnsi="宋体"/>
          <w:sz w:val="24"/>
          <w:szCs w:val="24"/>
        </w:rPr>
      </w:pPr>
      <w:r>
        <w:rPr>
          <w:rFonts w:ascii="宋体" w:hAnsi="宋体" w:hint="eastAsia"/>
          <w:sz w:val="24"/>
          <w:szCs w:val="24"/>
        </w:rPr>
        <w:t>3脑出血后遗症；</w:t>
      </w:r>
    </w:p>
    <w:p w14:paraId="545BA415" w14:textId="118AECFF" w:rsidR="0058230F" w:rsidRPr="00C8443A" w:rsidRDefault="00DE4836" w:rsidP="00C8443A">
      <w:pPr>
        <w:adjustRightInd w:val="0"/>
        <w:snapToGrid w:val="0"/>
        <w:spacing w:line="300" w:lineRule="auto"/>
        <w:ind w:firstLineChars="200" w:firstLine="480"/>
        <w:rPr>
          <w:rFonts w:ascii="宋体" w:hAnsi="宋体"/>
          <w:sz w:val="24"/>
          <w:szCs w:val="24"/>
        </w:rPr>
      </w:pPr>
      <w:r>
        <w:rPr>
          <w:rFonts w:ascii="宋体" w:hAnsi="宋体" w:hint="eastAsia"/>
          <w:sz w:val="24"/>
          <w:szCs w:val="24"/>
        </w:rPr>
        <w:t>4肝囊肿。</w:t>
      </w:r>
      <w:r>
        <w:rPr>
          <w:rFonts w:ascii="宋体" w:hAnsi="宋体"/>
          <w:sz w:val="24"/>
          <w:szCs w:val="24"/>
        </w:rPr>
        <w:br w:type="page"/>
      </w:r>
      <w:r w:rsidRPr="000E60C4">
        <w:rPr>
          <w:rFonts w:ascii="黑体" w:eastAsia="黑体" w:hAnsi="黑体" w:hint="eastAsia"/>
          <w:kern w:val="44"/>
          <w:sz w:val="30"/>
          <w:szCs w:val="30"/>
        </w:rPr>
        <w:lastRenderedPageBreak/>
        <w:t xml:space="preserve">第三部分 </w:t>
      </w:r>
      <w:r w:rsidRPr="000E60C4">
        <w:rPr>
          <w:rFonts w:ascii="黑体" w:eastAsia="黑体" w:hAnsi="黑体"/>
          <w:kern w:val="44"/>
          <w:sz w:val="30"/>
          <w:szCs w:val="30"/>
        </w:rPr>
        <w:t xml:space="preserve"> </w:t>
      </w:r>
      <w:r w:rsidRPr="000E60C4">
        <w:rPr>
          <w:rFonts w:ascii="黑体" w:eastAsia="黑体" w:hAnsi="黑体" w:hint="eastAsia"/>
          <w:kern w:val="44"/>
          <w:sz w:val="30"/>
          <w:szCs w:val="30"/>
        </w:rPr>
        <w:t>康复评定与康复目标</w:t>
      </w:r>
    </w:p>
    <w:p w14:paraId="5AB29BA2"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3.1.1</w:t>
      </w:r>
      <w:r>
        <w:rPr>
          <w:rFonts w:ascii="黑体" w:eastAsia="黑体" w:hAnsi="黑体" w:hint="eastAsia"/>
          <w:sz w:val="28"/>
          <w:szCs w:val="28"/>
        </w:rPr>
        <w:t>康复评定</w:t>
      </w:r>
    </w:p>
    <w:p w14:paraId="1109862C"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1、综合运动功能:右侧肢体运动障碍，Brunnstrom分期(上肢-手-下肢)Ⅱ期-Ⅱ期-Ⅱ期，患者大量辅助下可完成床上翻身、卧坐转移,无法完成坐站转移，不可独坐，不可独站，不可步行。</w:t>
      </w:r>
    </w:p>
    <w:p w14:paraId="356D042D"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2、ROM(A/P):右侧:主动活动不能;PROM:肩关节:前屈:0°-150°，外展:0°-130°;肘、髋、膝、踝关节被动活动均无明显受限;</w:t>
      </w:r>
      <w:r>
        <w:rPr>
          <w:rFonts w:ascii="宋体" w:hAnsi="宋体" w:cs="宋体" w:hint="eastAsia"/>
          <w:sz w:val="24"/>
          <w:szCs w:val="24"/>
        </w:rPr>
        <w:t>余未详测。</w:t>
      </w:r>
    </w:p>
    <w:p w14:paraId="3246030C"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3、MMT:左侧:肩关节前屈、外展肌群肌力4级,肘关节屈曲、伸展肌群肌力4-级,髋关节屈曲、外展肌群肌力3级，膝关节屈曲、伸直肌群肌力3-级，踝背屈、跖屈肌群3-级;</w:t>
      </w:r>
      <w:r>
        <w:rPr>
          <w:rFonts w:ascii="宋体" w:hAnsi="宋体" w:cs="宋体" w:hint="eastAsia"/>
          <w:sz w:val="24"/>
          <w:szCs w:val="24"/>
        </w:rPr>
        <w:t>右侧:肩关节前屈、外展肌群肌力0级,余各大肌群肌力受肌张力影响无法测得;余未详测。</w:t>
      </w:r>
    </w:p>
    <w:p w14:paraId="42EFAEE3"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4、平衡:患者端坐位平衡无法完成，站立平衡无法完成。</w:t>
      </w:r>
    </w:p>
    <w:p w14:paraId="001517E8"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5、步行步态:患者步行功能无法完成。</w:t>
      </w:r>
    </w:p>
    <w:p w14:paraId="4442BFCD"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6、肌痉挛(改良Ashworth分级):右侧:肘关节屈曲肌群2级、伸直肌群1+级;髋关节内收肌群1+级:膝关节屈曲肌群1+级;踝关节跖屈肌群2级，出现踝阵挛;</w:t>
      </w:r>
      <w:r>
        <w:rPr>
          <w:rFonts w:ascii="宋体" w:hAnsi="宋体" w:cs="宋体" w:hint="eastAsia"/>
          <w:sz w:val="24"/>
          <w:szCs w:val="24"/>
        </w:rPr>
        <w:t>余未详测。</w:t>
      </w:r>
    </w:p>
    <w:p w14:paraId="4FC4EEDE"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7、肢体形态:四肢肌围度测量为:鹰嘴上10cmL/R:23.8cm/22.5cm，鹰嘴下10cmL/R:20.5cm/19.5cm,髌骨上10cmL/R: 31.7cm/30.8cm，髌骨下10cmL/R: 26.8cm/24.8cm;右肩出现半脱位。</w:t>
      </w:r>
    </w:p>
    <w:p w14:paraId="53B32D61" w14:textId="77777777" w:rsidR="00747A2F" w:rsidRDefault="00747A2F">
      <w:pPr>
        <w:widowControl/>
        <w:adjustRightInd w:val="0"/>
        <w:snapToGrid w:val="0"/>
        <w:spacing w:line="360" w:lineRule="auto"/>
        <w:ind w:firstLineChars="200" w:firstLine="480"/>
        <w:rPr>
          <w:rFonts w:ascii="宋体" w:hAnsi="宋体" w:cs="宋体" w:hint="eastAsia"/>
          <w:sz w:val="24"/>
          <w:szCs w:val="24"/>
        </w:rPr>
      </w:pPr>
    </w:p>
    <w:p w14:paraId="510CA87E"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3.1.1</w:t>
      </w:r>
      <w:r>
        <w:rPr>
          <w:rFonts w:ascii="黑体" w:eastAsia="黑体" w:hAnsi="黑体" w:hint="eastAsia"/>
          <w:sz w:val="28"/>
          <w:szCs w:val="28"/>
        </w:rPr>
        <w:t>康复目标</w:t>
      </w:r>
    </w:p>
    <w:p w14:paraId="6DA8CE8D"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rPr>
        <w:t>1、远期目标:</w:t>
      </w:r>
    </w:p>
    <w:p w14:paraId="0008DCD4"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rPr>
        <w:t>患者坐位平衡达III级。</w:t>
      </w:r>
    </w:p>
    <w:p w14:paraId="6F0C702D"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rPr>
        <w:t>2、近期目标:</w:t>
      </w:r>
    </w:p>
    <w:p w14:paraId="4B387346"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rPr>
        <w:t>1右侧下肢Brunnstrom分期提高一级；</w:t>
      </w:r>
    </w:p>
    <w:p w14:paraId="4FAB0E88" w14:textId="77777777" w:rsidR="0058230F" w:rsidRDefault="00DE4836">
      <w:pPr>
        <w:widowControl/>
        <w:ind w:firstLineChars="200" w:firstLine="480"/>
        <w:jc w:val="left"/>
        <w:rPr>
          <w:rFonts w:ascii="宋体" w:hAnsi="宋体" w:cs="宋体"/>
          <w:sz w:val="24"/>
          <w:szCs w:val="24"/>
          <w:shd w:val="clear" w:color="auto" w:fill="FFFFFF"/>
        </w:rPr>
      </w:pPr>
      <w:r>
        <w:rPr>
          <w:rFonts w:ascii="宋体" w:hAnsi="宋体" w:cs="宋体" w:hint="eastAsia"/>
          <w:sz w:val="24"/>
          <w:szCs w:val="24"/>
          <w:shd w:val="clear" w:color="auto" w:fill="FFFFFF"/>
        </w:rPr>
        <w:t>2右侧肩关节被动活动度增加5*-10°；</w:t>
      </w:r>
    </w:p>
    <w:p w14:paraId="705969E5" w14:textId="77777777" w:rsidR="0058230F" w:rsidRDefault="00DE4836">
      <w:pPr>
        <w:widowControl/>
        <w:ind w:firstLineChars="200" w:firstLine="480"/>
        <w:jc w:val="left"/>
        <w:rPr>
          <w:rFonts w:ascii="宋体" w:hAnsi="宋体" w:cs="宋体"/>
          <w:sz w:val="24"/>
          <w:szCs w:val="24"/>
          <w:shd w:val="clear" w:color="auto" w:fill="FFFFFF"/>
        </w:rPr>
      </w:pPr>
      <w:r>
        <w:rPr>
          <w:rFonts w:ascii="宋体" w:hAnsi="宋体" w:cs="宋体" w:hint="eastAsia"/>
          <w:sz w:val="24"/>
          <w:szCs w:val="24"/>
          <w:shd w:val="clear" w:color="auto" w:fill="FFFFFF"/>
        </w:rPr>
        <w:t>3左侧下肢薄弱肌群肌力提高一级；</w:t>
      </w:r>
    </w:p>
    <w:p w14:paraId="31406503"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rPr>
        <w:t>4端坐位平衡可维持10s。</w:t>
      </w:r>
    </w:p>
    <w:p w14:paraId="0E6FF072"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rPr>
        <w:t>近期训练计划:</w:t>
      </w:r>
    </w:p>
    <w:p w14:paraId="7767FC69" w14:textId="77777777" w:rsidR="0058230F" w:rsidRDefault="00DE4836">
      <w:pPr>
        <w:widowControl/>
        <w:ind w:firstLineChars="200" w:firstLine="480"/>
        <w:jc w:val="left"/>
        <w:rPr>
          <w:rFonts w:ascii="宋体" w:hAnsi="宋体" w:cs="宋体"/>
          <w:sz w:val="24"/>
          <w:szCs w:val="24"/>
        </w:rPr>
      </w:pPr>
      <w:r>
        <w:rPr>
          <w:rFonts w:ascii="宋体" w:hAnsi="宋体" w:cs="宋体" w:hint="eastAsia"/>
          <w:sz w:val="24"/>
          <w:szCs w:val="24"/>
          <w:shd w:val="clear" w:color="auto" w:fill="FFFFFF"/>
        </w:rPr>
        <w:t>1、关节活动度训练:目标关节:右侧肢体各大关节;训练方式:关节被动活动训练、持续被动运动训练、步行功能训练、抗理挛训练，其他推拿治疗;</w:t>
      </w:r>
      <w:r>
        <w:rPr>
          <w:rFonts w:ascii="宋体" w:hAnsi="宋体" w:cs="宋体" w:hint="eastAsia"/>
          <w:sz w:val="24"/>
          <w:szCs w:val="24"/>
        </w:rPr>
        <w:t>训练时间:40分钟/天。</w:t>
      </w:r>
    </w:p>
    <w:p w14:paraId="33F8134C" w14:textId="77777777" w:rsidR="0058230F" w:rsidRDefault="00DE4836">
      <w:pPr>
        <w:widowControl/>
        <w:jc w:val="left"/>
        <w:rPr>
          <w:rFonts w:ascii="黑体" w:eastAsia="黑体" w:hAnsi="黑体"/>
          <w:sz w:val="28"/>
          <w:szCs w:val="28"/>
        </w:rPr>
      </w:pPr>
      <w:r>
        <w:br w:type="page"/>
      </w:r>
    </w:p>
    <w:p w14:paraId="4F092040" w14:textId="77777777" w:rsidR="0058230F" w:rsidRPr="000E60C4" w:rsidRDefault="00DE4836" w:rsidP="00DE4836">
      <w:pPr>
        <w:pStyle w:val="1"/>
        <w:rPr>
          <w:rFonts w:ascii="黑体" w:eastAsia="黑体" w:hAnsi="黑体"/>
          <w:b w:val="0"/>
          <w:bCs w:val="0"/>
          <w:sz w:val="30"/>
          <w:szCs w:val="30"/>
        </w:rPr>
      </w:pPr>
      <w:bookmarkStart w:id="10" w:name="_Toc166184308"/>
      <w:r w:rsidRPr="000E60C4">
        <w:rPr>
          <w:rFonts w:ascii="黑体" w:eastAsia="黑体" w:hAnsi="黑体" w:hint="eastAsia"/>
          <w:b w:val="0"/>
          <w:bCs w:val="0"/>
          <w:sz w:val="30"/>
          <w:szCs w:val="30"/>
        </w:rPr>
        <w:lastRenderedPageBreak/>
        <w:t xml:space="preserve">第四部分 </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康复治疗处方</w:t>
      </w:r>
      <w:bookmarkEnd w:id="10"/>
    </w:p>
    <w:p w14:paraId="2C2728B1"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4.1.1</w:t>
      </w:r>
      <w:r>
        <w:rPr>
          <w:rFonts w:ascii="黑体" w:eastAsia="黑体" w:hAnsi="黑体" w:hint="eastAsia"/>
          <w:sz w:val="28"/>
          <w:szCs w:val="28"/>
        </w:rPr>
        <w:t>康复治疗计划</w:t>
      </w:r>
    </w:p>
    <w:p w14:paraId="7550E849" w14:textId="77777777" w:rsidR="0058230F" w:rsidRDefault="00DE4836">
      <w:pPr>
        <w:pStyle w:val="af2"/>
        <w:ind w:firstLineChars="200" w:firstLine="480"/>
        <w:jc w:val="left"/>
        <w:rPr>
          <w:rFonts w:ascii="宋体" w:hAnsi="宋体" w:cs="宋体"/>
          <w:b w:val="0"/>
          <w:bCs w:val="0"/>
          <w:sz w:val="24"/>
          <w:szCs w:val="24"/>
        </w:rPr>
      </w:pPr>
      <w:bookmarkStart w:id="11" w:name="_Toc166184309"/>
      <w:r>
        <w:rPr>
          <w:rFonts w:ascii="宋体" w:hAnsi="宋体" w:cs="宋体" w:hint="eastAsia"/>
          <w:b w:val="0"/>
          <w:bCs w:val="0"/>
          <w:sz w:val="24"/>
          <w:szCs w:val="24"/>
        </w:rPr>
        <w:t>1.利用物理因子治疗防止肌肉萎缩；</w:t>
      </w:r>
      <w:bookmarkEnd w:id="11"/>
    </w:p>
    <w:p w14:paraId="3BEC3E7E" w14:textId="77777777" w:rsidR="0058230F" w:rsidRDefault="00DE4836">
      <w:pPr>
        <w:pStyle w:val="af2"/>
        <w:ind w:firstLineChars="200" w:firstLine="480"/>
        <w:jc w:val="left"/>
        <w:rPr>
          <w:rFonts w:ascii="宋体" w:hAnsi="宋体" w:cs="宋体"/>
          <w:b w:val="0"/>
          <w:bCs w:val="0"/>
          <w:sz w:val="24"/>
          <w:szCs w:val="24"/>
        </w:rPr>
      </w:pPr>
      <w:bookmarkStart w:id="12" w:name="_Toc166184310"/>
      <w:r>
        <w:rPr>
          <w:rFonts w:ascii="宋体" w:hAnsi="宋体" w:cs="宋体" w:hint="eastAsia"/>
          <w:b w:val="0"/>
          <w:bCs w:val="0"/>
          <w:sz w:val="24"/>
          <w:szCs w:val="24"/>
        </w:rPr>
        <w:t>2.关节活动度的训练；</w:t>
      </w:r>
      <w:bookmarkEnd w:id="12"/>
    </w:p>
    <w:p w14:paraId="712638EB" w14:textId="77777777" w:rsidR="0058230F" w:rsidRDefault="00DE4836">
      <w:pPr>
        <w:pStyle w:val="af2"/>
        <w:ind w:firstLineChars="200" w:firstLine="480"/>
        <w:jc w:val="left"/>
        <w:rPr>
          <w:rFonts w:ascii="宋体" w:hAnsi="宋体" w:cs="宋体"/>
          <w:b w:val="0"/>
          <w:bCs w:val="0"/>
          <w:sz w:val="24"/>
          <w:szCs w:val="24"/>
        </w:rPr>
      </w:pPr>
      <w:bookmarkStart w:id="13" w:name="_Toc166184311"/>
      <w:r>
        <w:rPr>
          <w:rFonts w:ascii="宋体" w:hAnsi="宋体" w:cs="宋体" w:hint="eastAsia"/>
          <w:b w:val="0"/>
          <w:bCs w:val="0"/>
          <w:sz w:val="24"/>
          <w:szCs w:val="24"/>
        </w:rPr>
        <w:t>3.吞咽反射治疗；</w:t>
      </w:r>
      <w:bookmarkEnd w:id="13"/>
    </w:p>
    <w:p w14:paraId="626284B5" w14:textId="77777777" w:rsidR="0058230F" w:rsidRDefault="00DE4836">
      <w:pPr>
        <w:pStyle w:val="af2"/>
        <w:ind w:firstLineChars="200" w:firstLine="480"/>
        <w:jc w:val="left"/>
        <w:rPr>
          <w:rFonts w:ascii="宋体" w:hAnsi="宋体" w:cs="宋体"/>
          <w:b w:val="0"/>
          <w:bCs w:val="0"/>
          <w:sz w:val="24"/>
          <w:szCs w:val="24"/>
        </w:rPr>
      </w:pPr>
      <w:bookmarkStart w:id="14" w:name="_Toc166184312"/>
      <w:r>
        <w:rPr>
          <w:rFonts w:ascii="宋体" w:hAnsi="宋体" w:cs="宋体" w:hint="eastAsia"/>
          <w:b w:val="0"/>
          <w:bCs w:val="0"/>
          <w:sz w:val="24"/>
          <w:szCs w:val="24"/>
        </w:rPr>
        <w:t>4.电子生物反馈疗法；</w:t>
      </w:r>
      <w:bookmarkEnd w:id="14"/>
    </w:p>
    <w:p w14:paraId="610793E3" w14:textId="77777777" w:rsidR="0058230F" w:rsidRDefault="0058230F">
      <w:pPr>
        <w:widowControl/>
        <w:adjustRightInd w:val="0"/>
        <w:snapToGrid w:val="0"/>
        <w:spacing w:line="360" w:lineRule="auto"/>
        <w:rPr>
          <w:rFonts w:ascii="黑体" w:eastAsia="黑体" w:hAnsi="黑体"/>
          <w:sz w:val="28"/>
          <w:szCs w:val="28"/>
        </w:rPr>
      </w:pPr>
    </w:p>
    <w:p w14:paraId="7AC147FF"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4.1.</w:t>
      </w:r>
      <w:r>
        <w:rPr>
          <w:rFonts w:ascii="黑体" w:eastAsia="黑体" w:hAnsi="黑体" w:hint="eastAsia"/>
          <w:sz w:val="28"/>
          <w:szCs w:val="28"/>
        </w:rPr>
        <w:t>2康复治疗计划的实施</w:t>
      </w:r>
    </w:p>
    <w:p w14:paraId="63F40E5A"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1.运动治疗：关节活动度训练:目标关节:右侧肢体各大关节;训练方式:关节被动活动训练、持续被动运动训练、推拿治疗。进行右侧被动运动时应注意防止用力过大造成患者肌肉拉伤，前期步行功能训练时在一旁保护患者防止患者摔给患者进行一个推拿治疗，防止肌肉黏连，</w:t>
      </w:r>
      <w:r>
        <w:rPr>
          <w:rFonts w:ascii="宋体" w:hAnsi="宋体" w:cs="宋体" w:hint="eastAsia"/>
          <w:sz w:val="24"/>
          <w:szCs w:val="24"/>
        </w:rPr>
        <w:t>训练时间:40分钟/天。右下肢外骨骼：对准骨盆、膝关节、踝关节进行摆放上机。模式：助动模式，15min一次，每日一次。</w:t>
      </w:r>
    </w:p>
    <w:p w14:paraId="24D77155"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2.理疗：中频电疗法、低频电疗法：目标部位：低频放置于右侧腕背伸肌、右侧胫前肌，中频放置于右侧三角肌、右侧膝关节，两对中频两对低频，促进血液循环，防止患者因长时间没有活动而导致的肌肉萎缩，20min一次，每日一次。经颅磁治疗：治疗部位：左额叶背外侧，改善患者的语言功能，认知功能，治疗时间：25min一次，每日一次。磁疗：把一个磁疗放置于患者疼痛部位，起到一个减轻疼痛的作用，20min一次，每日一次。</w:t>
      </w:r>
    </w:p>
    <w:p w14:paraId="78238D29"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3.吞咽反射治疗：冷热刺激法诱发吞咽反射：用冷水浸湿的棉棒刺激患者右侧软腭、咽部引起吞咽反射，寒冷可刺激患者分泌唾液，达到促进吞咽运动的效果；10min一次，每日一次。</w:t>
      </w:r>
    </w:p>
    <w:p w14:paraId="06EB6272"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4.作业治疗：上肢功能训练：前臂旋转器训练，上肢抬举器训练，10min一次，每日一次；独立生活能力训练：双手拧弹力棒训练，10min一次 ，每日一次；作业疗法：双上肢抬举器训练：抬举器绑上一个2.5kg的沙袋，健侧手带动患侧手进行双上肢的一个负重训练，10min一次，每日一次。</w:t>
      </w:r>
    </w:p>
    <w:p w14:paraId="0F2C6F55" w14:textId="77777777" w:rsidR="0058230F" w:rsidRDefault="00DE4836" w:rsidP="00747A2F">
      <w:pPr>
        <w:pStyle w:val="1"/>
        <w:jc w:val="both"/>
        <w:rPr>
          <w:sz w:val="28"/>
          <w:szCs w:val="28"/>
        </w:rPr>
      </w:pPr>
      <w:r>
        <w:rPr>
          <w:rFonts w:ascii="宋体" w:hAnsi="宋体"/>
          <w:sz w:val="24"/>
          <w:szCs w:val="24"/>
          <w:highlight w:val="yellow"/>
        </w:rPr>
        <w:br w:type="page"/>
      </w:r>
      <w:bookmarkStart w:id="15" w:name="_Toc166184313"/>
      <w:r w:rsidRPr="000E60C4">
        <w:rPr>
          <w:rFonts w:ascii="黑体" w:eastAsia="黑体" w:hAnsi="黑体" w:hint="eastAsia"/>
          <w:b w:val="0"/>
          <w:bCs w:val="0"/>
          <w:sz w:val="30"/>
          <w:szCs w:val="30"/>
        </w:rPr>
        <w:lastRenderedPageBreak/>
        <w:t xml:space="preserve">第五部分 </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康复治疗记录</w:t>
      </w:r>
      <w:bookmarkEnd w:id="15"/>
    </w:p>
    <w:p w14:paraId="36B7C108"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5.1.1</w:t>
      </w:r>
      <w:r>
        <w:rPr>
          <w:rFonts w:ascii="黑体" w:eastAsia="黑体" w:hAnsi="黑体" w:hint="eastAsia"/>
          <w:sz w:val="28"/>
          <w:szCs w:val="28"/>
        </w:rPr>
        <w:t>作业治疗</w:t>
      </w:r>
    </w:p>
    <w:p w14:paraId="42752FBD"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进食、洗澡、穿衣完成时间超出可接受范围;余项均基本自理。</w:t>
      </w:r>
    </w:p>
    <w:p w14:paraId="24B54BB7"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感觉评定:患者右手感觉功能减退</w:t>
      </w:r>
    </w:p>
    <w:p w14:paraId="5A266E17"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sz w:val="24"/>
          <w:szCs w:val="24"/>
        </w:rPr>
        <w:t>独立生活能力训练:</w:t>
      </w:r>
      <w:r>
        <w:rPr>
          <w:rFonts w:ascii="宋体" w:hAnsi="宋体" w:cs="宋体" w:hint="eastAsia"/>
          <w:sz w:val="24"/>
          <w:szCs w:val="24"/>
        </w:rPr>
        <w:t>右</w:t>
      </w:r>
      <w:r>
        <w:rPr>
          <w:rFonts w:ascii="宋体" w:hAnsi="宋体" w:cs="宋体"/>
          <w:sz w:val="24"/>
          <w:szCs w:val="24"/>
        </w:rPr>
        <w:t xml:space="preserve">手拧弹力棒训练 10min/次 </w:t>
      </w:r>
    </w:p>
    <w:p w14:paraId="0F5A548E"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sz w:val="24"/>
          <w:szCs w:val="24"/>
        </w:rPr>
        <w:t>作业疗法</w:t>
      </w:r>
      <w:r>
        <w:rPr>
          <w:rFonts w:ascii="宋体" w:hAnsi="宋体" w:cs="宋体" w:hint="eastAsia"/>
          <w:sz w:val="24"/>
          <w:szCs w:val="24"/>
        </w:rPr>
        <w:t>右</w:t>
      </w:r>
      <w:r>
        <w:rPr>
          <w:rFonts w:ascii="宋体" w:hAnsi="宋体" w:cs="宋体"/>
          <w:sz w:val="24"/>
          <w:szCs w:val="24"/>
        </w:rPr>
        <w:t xml:space="preserve">上肢推举器训练等 10min/次 </w:t>
      </w:r>
    </w:p>
    <w:p w14:paraId="176A8A27"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sz w:val="24"/>
          <w:szCs w:val="24"/>
        </w:rPr>
        <w:t>电子生物反馈疗法:</w:t>
      </w:r>
      <w:r>
        <w:rPr>
          <w:rFonts w:ascii="宋体" w:hAnsi="宋体" w:cs="宋体" w:hint="eastAsia"/>
          <w:sz w:val="24"/>
          <w:szCs w:val="24"/>
        </w:rPr>
        <w:t>右</w:t>
      </w:r>
      <w:r>
        <w:rPr>
          <w:rFonts w:ascii="宋体" w:hAnsi="宋体" w:cs="宋体"/>
          <w:sz w:val="24"/>
          <w:szCs w:val="24"/>
        </w:rPr>
        <w:t>手E-1ink握力训练 10min/次</w:t>
      </w:r>
      <w:r>
        <w:rPr>
          <w:rFonts w:ascii="宋体" w:hAnsi="宋体" w:cs="宋体" w:hint="eastAsia"/>
          <w:sz w:val="24"/>
          <w:szCs w:val="24"/>
        </w:rPr>
        <w:t>。</w:t>
      </w:r>
    </w:p>
    <w:p w14:paraId="061323D2" w14:textId="77777777" w:rsidR="00D51D84" w:rsidRDefault="00D51D84">
      <w:pPr>
        <w:widowControl/>
        <w:adjustRightInd w:val="0"/>
        <w:snapToGrid w:val="0"/>
        <w:spacing w:line="360" w:lineRule="auto"/>
        <w:ind w:firstLineChars="200" w:firstLine="480"/>
        <w:rPr>
          <w:rFonts w:ascii="宋体" w:hAnsi="宋体" w:cs="宋体"/>
          <w:sz w:val="24"/>
          <w:szCs w:val="24"/>
        </w:rPr>
      </w:pPr>
    </w:p>
    <w:p w14:paraId="0C35E237" w14:textId="77777777" w:rsidR="00D51D84" w:rsidRDefault="00D51D84">
      <w:pPr>
        <w:widowControl/>
        <w:adjustRightInd w:val="0"/>
        <w:snapToGrid w:val="0"/>
        <w:spacing w:line="360" w:lineRule="auto"/>
        <w:ind w:firstLineChars="200" w:firstLine="480"/>
        <w:rPr>
          <w:rFonts w:ascii="宋体" w:hAnsi="宋体" w:cs="宋体" w:hint="eastAsia"/>
          <w:sz w:val="24"/>
          <w:szCs w:val="24"/>
        </w:rPr>
      </w:pPr>
    </w:p>
    <w:p w14:paraId="6D42C757"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5.1.</w:t>
      </w:r>
      <w:r>
        <w:rPr>
          <w:rFonts w:ascii="黑体" w:eastAsia="黑体" w:hAnsi="黑体" w:hint="eastAsia"/>
          <w:sz w:val="28"/>
          <w:szCs w:val="28"/>
        </w:rPr>
        <w:t>2运动治疗</w:t>
      </w:r>
    </w:p>
    <w:p w14:paraId="60D494FF" w14:textId="118A1326" w:rsidR="0058230F" w:rsidRPr="008048C1" w:rsidRDefault="00DE4836" w:rsidP="00E72C9E">
      <w:pPr>
        <w:widowControl/>
        <w:adjustRightInd w:val="0"/>
        <w:snapToGrid w:val="0"/>
        <w:spacing w:line="360" w:lineRule="auto"/>
        <w:ind w:firstLineChars="200" w:firstLine="480"/>
        <w:rPr>
          <w:rFonts w:ascii="宋体" w:hAnsi="宋体" w:cs="宋体"/>
          <w:sz w:val="24"/>
          <w:szCs w:val="24"/>
          <w:shd w:val="clear" w:color="auto" w:fill="FFFFFF"/>
        </w:rPr>
      </w:pPr>
      <w:r w:rsidRPr="00E72C9E">
        <w:rPr>
          <w:rFonts w:ascii="宋体" w:hAnsi="宋体" w:cs="宋体" w:hint="eastAsia"/>
          <w:sz w:val="24"/>
          <w:szCs w:val="24"/>
        </w:rPr>
        <w:t>患者端坐位平衡、站立平衡无法独立完成右侧肩关节前屈、外展肌群肌力4级,肘关节屈曲、伸展肌群肌力4-级,髋关节屈曲、外展肌群肌力3级，膝关节屈曲、伸直肌群肌力3-级，踝背屈、跖屈肌群3-级;右侧:肩关节前屈:0°-150°，外展:0°-130°;外展肌群肌力0级,其余各大肌群肌力受肌张力影响无法测得</w:t>
      </w:r>
      <w:r w:rsidR="00A07510" w:rsidRPr="00E72C9E">
        <w:rPr>
          <w:rFonts w:ascii="宋体" w:hAnsi="宋体" w:cs="宋体" w:hint="eastAsia"/>
          <w:sz w:val="24"/>
          <w:szCs w:val="24"/>
        </w:rPr>
        <w:t>。</w:t>
      </w:r>
      <w:r w:rsidRPr="00E72C9E">
        <w:rPr>
          <w:rFonts w:ascii="宋体" w:hAnsi="宋体" w:cs="宋体"/>
          <w:sz w:val="24"/>
          <w:szCs w:val="24"/>
        </w:rPr>
        <w:br w:type="page"/>
      </w:r>
      <w:r w:rsidRPr="00D51D84">
        <w:rPr>
          <w:rFonts w:ascii="黑体" w:eastAsia="黑体" w:hAnsi="黑体" w:hint="eastAsia"/>
          <w:kern w:val="44"/>
          <w:sz w:val="30"/>
          <w:szCs w:val="30"/>
        </w:rPr>
        <w:lastRenderedPageBreak/>
        <w:t>第</w:t>
      </w:r>
      <w:r w:rsidRPr="000E60C4">
        <w:rPr>
          <w:rFonts w:ascii="黑体" w:eastAsia="黑体" w:hAnsi="黑体" w:hint="eastAsia"/>
          <w:kern w:val="44"/>
          <w:sz w:val="30"/>
          <w:szCs w:val="30"/>
        </w:rPr>
        <w:t xml:space="preserve">六部分 </w:t>
      </w:r>
      <w:r w:rsidRPr="000E60C4">
        <w:rPr>
          <w:rFonts w:ascii="黑体" w:eastAsia="黑体" w:hAnsi="黑体"/>
          <w:kern w:val="44"/>
          <w:sz w:val="30"/>
          <w:szCs w:val="30"/>
        </w:rPr>
        <w:t xml:space="preserve"> </w:t>
      </w:r>
      <w:r w:rsidRPr="000E60C4">
        <w:rPr>
          <w:rFonts w:ascii="黑体" w:eastAsia="黑体" w:hAnsi="黑体" w:hint="eastAsia"/>
          <w:kern w:val="44"/>
          <w:sz w:val="30"/>
          <w:szCs w:val="30"/>
        </w:rPr>
        <w:t>末期康复</w:t>
      </w:r>
      <w:r w:rsidRPr="00D51D84">
        <w:rPr>
          <w:rFonts w:ascii="黑体" w:eastAsia="黑体" w:hAnsi="黑体" w:hint="eastAsia"/>
          <w:b/>
          <w:bCs/>
          <w:kern w:val="44"/>
          <w:sz w:val="30"/>
          <w:szCs w:val="30"/>
        </w:rPr>
        <w:t>评定</w:t>
      </w:r>
    </w:p>
    <w:p w14:paraId="5664DD3E"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6.1</w:t>
      </w:r>
      <w:r>
        <w:rPr>
          <w:rFonts w:ascii="黑体" w:eastAsia="黑体" w:hAnsi="黑体" w:hint="eastAsia"/>
          <w:sz w:val="28"/>
          <w:szCs w:val="28"/>
        </w:rPr>
        <w:t>言语治疗</w:t>
      </w:r>
    </w:p>
    <w:p w14:paraId="76886EDC"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吞咽障碍及肺功能评定:患者端坐位，意识清醒，精神稍差，颈部活动正常;胸腹式呼吸，下颌无下垂，咀嚼轻度障碍:流涎轻度障碍，展唇轻度障碍，缩唇中度障碍，鼓腮不能配合;</w:t>
      </w:r>
      <w:r>
        <w:rPr>
          <w:rFonts w:ascii="宋体" w:hAnsi="宋体" w:cs="宋体" w:hint="eastAsia"/>
          <w:sz w:val="24"/>
          <w:szCs w:val="24"/>
          <w:shd w:val="clear" w:color="auto" w:fill="FFFFFF"/>
        </w:rPr>
        <w:t>舌无萎缩，无震颤，伸舌轻度障碍，摆左侧轻度障碍，摆右侧中度障碍，舔上唇可，舔下唇轻度障碍;</w:t>
      </w:r>
      <w:r>
        <w:rPr>
          <w:rFonts w:ascii="宋体" w:hAnsi="宋体" w:cs="宋体" w:hint="eastAsia"/>
          <w:sz w:val="24"/>
          <w:szCs w:val="24"/>
        </w:rPr>
        <w:t>软腭运动中度障碍;</w:t>
      </w:r>
    </w:p>
    <w:p w14:paraId="12B8582E" w14:textId="77777777" w:rsidR="00DE4836" w:rsidRDefault="00DE4836">
      <w:pPr>
        <w:widowControl/>
        <w:adjustRightInd w:val="0"/>
        <w:snapToGrid w:val="0"/>
        <w:spacing w:line="360" w:lineRule="auto"/>
        <w:ind w:firstLineChars="200" w:firstLine="480"/>
        <w:rPr>
          <w:rFonts w:ascii="宋体" w:hAnsi="宋体" w:cs="宋体"/>
          <w:sz w:val="24"/>
          <w:szCs w:val="24"/>
          <w:shd w:val="clear" w:color="auto" w:fill="FFFFFF"/>
        </w:rPr>
      </w:pPr>
      <w:r>
        <w:rPr>
          <w:rFonts w:ascii="宋体" w:hAnsi="宋体" w:cs="宋体" w:hint="eastAsia"/>
          <w:sz w:val="24"/>
          <w:szCs w:val="24"/>
          <w:shd w:val="clear" w:color="auto" w:fill="FFFFFF"/>
        </w:rPr>
        <w:t>直接摄食评估:患者在治疗室，端坐位下自主进食固体食物，食物放入口腔前中部，头正中位下吞咽，一次吞咽，吞咽后声音无改变，口腔有少量食物残留，无食物反流，无咽部残留感。</w:t>
      </w:r>
    </w:p>
    <w:p w14:paraId="6B11D7DE" w14:textId="1A33BE5C"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Frenchay构音障碍评定:患者流涎轻度障碍。静止状态下呼吸减弱，言语时呼吸中度障碍;唇静止状态下可，唇外展轻度障碍，闭唇鼓腮未能配合，交替发音重度障碍，言语时唇运动中度障碍;</w:t>
      </w:r>
      <w:r>
        <w:rPr>
          <w:rFonts w:ascii="宋体" w:hAnsi="宋体" w:cs="宋体" w:hint="eastAsia"/>
          <w:sz w:val="24"/>
          <w:szCs w:val="24"/>
        </w:rPr>
        <w:t>下颌静止状态正常，言语时运动轻度障碍;</w:t>
      </w:r>
      <w:r>
        <w:rPr>
          <w:rFonts w:ascii="宋体" w:hAnsi="宋体" w:cs="宋体" w:hint="eastAsia"/>
          <w:sz w:val="24"/>
          <w:szCs w:val="24"/>
          <w:shd w:val="clear" w:color="auto" w:fill="FFFFFF"/>
        </w:rPr>
        <w:t>进流质食物轻度障碍，软腭上抬轻度障碍，音调、音量变化中度障碍。舌静止状态下可，伸舌轻度障碍，上下运动重度障碍，两侧运动轻度障碍，交替发音中度障碍，言语时舌运动中度障碍。</w:t>
      </w:r>
      <w:r>
        <w:rPr>
          <w:rFonts w:ascii="宋体" w:hAnsi="宋体" w:cs="宋体" w:hint="eastAsia"/>
          <w:sz w:val="24"/>
          <w:szCs w:val="24"/>
        </w:rPr>
        <w:t>读字轻度障碍，读句中度障碍，会话速度减慢，音量小，清度、流畅性欠佳。</w:t>
      </w:r>
    </w:p>
    <w:p w14:paraId="0874C704" w14:textId="77777777" w:rsidR="00D51D84" w:rsidRDefault="00D51D84">
      <w:pPr>
        <w:widowControl/>
        <w:adjustRightInd w:val="0"/>
        <w:snapToGrid w:val="0"/>
        <w:spacing w:line="360" w:lineRule="auto"/>
        <w:ind w:firstLineChars="200" w:firstLine="480"/>
        <w:rPr>
          <w:rFonts w:ascii="宋体" w:hAnsi="宋体" w:cs="宋体" w:hint="eastAsia"/>
          <w:sz w:val="24"/>
          <w:szCs w:val="24"/>
        </w:rPr>
      </w:pPr>
    </w:p>
    <w:p w14:paraId="269359DC" w14:textId="77777777" w:rsidR="0058230F" w:rsidRDefault="00DE4836">
      <w:pPr>
        <w:widowControl/>
        <w:adjustRightInd w:val="0"/>
        <w:snapToGrid w:val="0"/>
        <w:spacing w:line="360" w:lineRule="auto"/>
        <w:rPr>
          <w:rFonts w:ascii="黑体" w:eastAsia="黑体" w:hAnsi="黑体"/>
          <w:sz w:val="28"/>
          <w:szCs w:val="28"/>
        </w:rPr>
      </w:pPr>
      <w:r>
        <w:rPr>
          <w:rFonts w:ascii="黑体" w:eastAsia="黑体" w:hAnsi="黑体"/>
          <w:sz w:val="28"/>
          <w:szCs w:val="28"/>
        </w:rPr>
        <w:t>6.</w:t>
      </w:r>
      <w:r>
        <w:rPr>
          <w:rFonts w:ascii="黑体" w:eastAsia="黑体" w:hAnsi="黑体" w:hint="eastAsia"/>
          <w:sz w:val="28"/>
          <w:szCs w:val="28"/>
        </w:rPr>
        <w:t>2作业治疗</w:t>
      </w:r>
    </w:p>
    <w:p w14:paraId="7DEB0A49"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1.手功能评定:香港偏瘫上肢功能分级(右侧):1级。</w:t>
      </w:r>
      <w:r>
        <w:rPr>
          <w:rFonts w:ascii="宋体" w:hAnsi="宋体" w:cs="宋体" w:hint="eastAsia"/>
          <w:sz w:val="24"/>
          <w:szCs w:val="24"/>
        </w:rPr>
        <w:t>改良Ashvorth肌张力分级:右侧:肩后伸、内收肌群退出:1+级，旋前肌群、腕屈肌群:2级，右手各指指屈肌:1级。</w:t>
      </w:r>
      <w:r>
        <w:rPr>
          <w:rFonts w:ascii="宋体" w:hAnsi="宋体" w:cs="宋体" w:hint="eastAsia"/>
          <w:sz w:val="24"/>
          <w:szCs w:val="24"/>
          <w:shd w:val="clear" w:color="auto" w:fill="FFFFFF"/>
        </w:rPr>
        <w:t>右手各指无主动活动，右手肿胀明显。被动活动右上肢及右手时疼痛明显。</w:t>
      </w:r>
    </w:p>
    <w:p w14:paraId="3CF689A8" w14:textId="77777777" w:rsidR="0058230F" w:rsidRDefault="00DE4836">
      <w:pPr>
        <w:widowControl/>
        <w:adjustRightInd w:val="0"/>
        <w:snapToGrid w:val="0"/>
        <w:spacing w:line="360" w:lineRule="auto"/>
        <w:ind w:firstLineChars="200" w:firstLine="480"/>
        <w:rPr>
          <w:sz w:val="24"/>
          <w:szCs w:val="24"/>
          <w:highlight w:val="yellow"/>
        </w:rPr>
      </w:pPr>
      <w:r>
        <w:rPr>
          <w:rFonts w:ascii="宋体" w:hAnsi="宋体" w:cs="宋体" w:hint="eastAsia"/>
          <w:sz w:val="24"/>
          <w:szCs w:val="24"/>
        </w:rPr>
        <w:t>2.</w:t>
      </w:r>
      <w:r>
        <w:rPr>
          <w:rFonts w:ascii="宋体" w:hAnsi="宋体" w:cs="宋体" w:hint="eastAsia"/>
          <w:sz w:val="24"/>
          <w:szCs w:val="24"/>
          <w:shd w:val="clear" w:color="auto" w:fill="FFFFFF"/>
        </w:rPr>
        <w:t>感觉评定:患者右上肢及右手轻触觉减退，针刺觉减退，本体感觉减退。</w:t>
      </w:r>
    </w:p>
    <w:p w14:paraId="6D35DF88" w14:textId="77777777" w:rsidR="00DE4836" w:rsidRDefault="00DE4836">
      <w:pPr>
        <w:widowControl/>
        <w:jc w:val="left"/>
        <w:rPr>
          <w:rFonts w:ascii="黑体" w:eastAsia="黑体" w:hAnsi="黑体"/>
          <w:kern w:val="44"/>
          <w:sz w:val="30"/>
          <w:szCs w:val="30"/>
        </w:rPr>
      </w:pPr>
      <w:r>
        <w:rPr>
          <w:rFonts w:ascii="黑体" w:eastAsia="黑体" w:hAnsi="黑体"/>
          <w:b/>
          <w:bCs/>
          <w:sz w:val="30"/>
          <w:szCs w:val="30"/>
        </w:rPr>
        <w:br w:type="page"/>
      </w:r>
    </w:p>
    <w:p w14:paraId="590BC4AD" w14:textId="4E1A9794" w:rsidR="0058230F" w:rsidRPr="000E60C4" w:rsidRDefault="00DE4836" w:rsidP="00DE4836">
      <w:pPr>
        <w:pStyle w:val="1"/>
        <w:rPr>
          <w:rFonts w:ascii="黑体" w:eastAsia="黑体" w:hAnsi="黑体"/>
          <w:b w:val="0"/>
          <w:bCs w:val="0"/>
          <w:sz w:val="30"/>
          <w:szCs w:val="30"/>
        </w:rPr>
      </w:pPr>
      <w:bookmarkStart w:id="16" w:name="_Toc166184314"/>
      <w:r w:rsidRPr="000E60C4">
        <w:rPr>
          <w:rFonts w:ascii="黑体" w:eastAsia="黑体" w:hAnsi="黑体" w:hint="eastAsia"/>
          <w:b w:val="0"/>
          <w:bCs w:val="0"/>
          <w:sz w:val="30"/>
          <w:szCs w:val="30"/>
        </w:rPr>
        <w:lastRenderedPageBreak/>
        <w:t xml:space="preserve">第七部分 </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分析讨论</w:t>
      </w:r>
      <w:bookmarkEnd w:id="16"/>
    </w:p>
    <w:p w14:paraId="3385081A" w14:textId="77777777" w:rsidR="0058230F" w:rsidRDefault="00DE4836">
      <w:pPr>
        <w:spacing w:before="10" w:after="10" w:line="300" w:lineRule="auto"/>
        <w:ind w:firstLineChars="200" w:firstLine="480"/>
        <w:jc w:val="left"/>
      </w:pPr>
      <w:r>
        <w:rPr>
          <w:rFonts w:ascii="宋体" w:hAnsi="宋体" w:cs="宋体" w:hint="eastAsia"/>
          <w:sz w:val="24"/>
          <w:szCs w:val="24"/>
          <w:shd w:val="clear" w:color="auto" w:fill="FFFFFF"/>
        </w:rPr>
        <w:t>脑出血患者的恢复期康复治疗是康复过程中的关键阶段。在这个阶段，患者已经度过了急性期，病情逐渐稳定，开始逐步康复。恢复期康复治疗的策略主要包括持续的康复训练、功能训练和心理康复支持。通过康复训练和功能锻炼，帮助患者恢复更多的功能，提高生活自理能力。同时，心理康复支持可以帮助患者建立积极的康复信念，增强对康复的信心。在恢复期康复治疗过程中，需要定期评估患者的康复效果，及时调整康复方案，以达到最佳的康复效果。康复维持期的策略主要包括定期的康复训练和功能巩固训练，以保持患者的康复效果。</w:t>
      </w:r>
      <w:r>
        <w:rPr>
          <w:rFonts w:ascii="宋体" w:hAnsi="宋体" w:cs="宋体" w:hint="eastAsia"/>
          <w:sz w:val="24"/>
          <w:szCs w:val="24"/>
        </w:rPr>
        <w:t>同时，需要重点关注患者的生活质量和心理健康，提供心理支持和康复指导。</w:t>
      </w:r>
      <w:r>
        <w:rPr>
          <w:rFonts w:ascii="宋体" w:hAnsi="宋体" w:cs="宋体" w:hint="eastAsia"/>
          <w:sz w:val="24"/>
          <w:szCs w:val="24"/>
          <w:shd w:val="clear" w:color="auto" w:fill="FFFFFF"/>
        </w:rPr>
        <w:t>在康复维持期，需要密切监测患者的康复效果，并根据患者的情况调整康复方案，确保康复效果的持续和稳定。</w:t>
      </w:r>
    </w:p>
    <w:p w14:paraId="11948C77" w14:textId="77777777" w:rsidR="0058230F" w:rsidRDefault="00DE4836">
      <w:pPr>
        <w:widowControl/>
        <w:adjustRightInd w:val="0"/>
        <w:snapToGrid w:val="0"/>
        <w:spacing w:line="360" w:lineRule="auto"/>
        <w:ind w:firstLineChars="200" w:firstLine="480"/>
      </w:pPr>
      <w:r>
        <w:rPr>
          <w:rFonts w:ascii="宋体" w:hAnsi="宋体" w:cs="宋体" w:hint="eastAsia"/>
          <w:sz w:val="24"/>
          <w:szCs w:val="24"/>
          <w:shd w:val="clear" w:color="auto" w:fill="FFFFFF"/>
        </w:rPr>
        <w:t>未</w:t>
      </w:r>
      <w:r>
        <w:rPr>
          <w:rFonts w:ascii="宋体" w:hAnsi="宋体" w:cs="宋体"/>
          <w:sz w:val="24"/>
          <w:szCs w:val="24"/>
          <w:shd w:val="clear" w:color="auto" w:fill="FFFFFF"/>
        </w:rPr>
        <w:t>来脑出血康复治疗的发展趋势和前景令人期待。随着医疗技术的不断进步，康复治疗手段和方法将更加多样化和个体化，能够更好地满足患者的康复需求。</w:t>
      </w:r>
      <w:r>
        <w:rPr>
          <w:rFonts w:ascii="宋体" w:hAnsi="宋体" w:cs="宋体"/>
          <w:sz w:val="24"/>
          <w:szCs w:val="24"/>
        </w:rPr>
        <w:t>另外，随着人们对康复治疗的重视程度不断提高，相关研究和投入也将逐渐增加，为脑出血康复治疗提供更好的支持。此外，随着社会对医疗卫生体系的改革和完善，康复治疗资源将更加充足，为脑出血患者提供更好的康复服务。</w:t>
      </w:r>
    </w:p>
    <w:p w14:paraId="10DE7109" w14:textId="77777777" w:rsidR="00DE4836" w:rsidRDefault="00DE4836">
      <w:pPr>
        <w:widowControl/>
        <w:jc w:val="left"/>
        <w:rPr>
          <w:b/>
          <w:bCs/>
          <w:kern w:val="44"/>
          <w:sz w:val="44"/>
          <w:szCs w:val="44"/>
        </w:rPr>
      </w:pPr>
      <w:r>
        <w:br w:type="page"/>
      </w:r>
    </w:p>
    <w:p w14:paraId="0ADD5B7E" w14:textId="0543B0B3" w:rsidR="0058230F" w:rsidRPr="000E60C4" w:rsidRDefault="00DE4836" w:rsidP="00DE4836">
      <w:pPr>
        <w:pStyle w:val="1"/>
        <w:rPr>
          <w:rFonts w:ascii="黑体" w:eastAsia="黑体" w:hAnsi="黑体"/>
          <w:b w:val="0"/>
          <w:bCs w:val="0"/>
          <w:sz w:val="30"/>
          <w:szCs w:val="30"/>
        </w:rPr>
      </w:pPr>
      <w:bookmarkStart w:id="17" w:name="_Toc166184315"/>
      <w:r w:rsidRPr="000E60C4">
        <w:rPr>
          <w:rFonts w:ascii="黑体" w:eastAsia="黑体" w:hAnsi="黑体" w:hint="eastAsia"/>
          <w:b w:val="0"/>
          <w:bCs w:val="0"/>
          <w:sz w:val="30"/>
          <w:szCs w:val="30"/>
        </w:rPr>
        <w:lastRenderedPageBreak/>
        <w:t xml:space="preserve">第八部分 </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小结</w:t>
      </w:r>
      <w:bookmarkEnd w:id="17"/>
    </w:p>
    <w:p w14:paraId="690BB555"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在脑出血患者的康复治疗开始之前，我们首先对患者的初始病情进行了全面的评估。</w:t>
      </w:r>
      <w:r>
        <w:rPr>
          <w:rFonts w:ascii="宋体" w:hAnsi="宋体" w:cs="宋体" w:hint="eastAsia"/>
          <w:sz w:val="24"/>
          <w:szCs w:val="24"/>
          <w:shd w:val="clear" w:color="auto" w:fill="FFFFFF"/>
        </w:rPr>
        <w:t>评估内容包括患者的意识状态、肢体功能、言语和认知功能以及心理状况等。通过初始评估，我们为患者制定了个性化的康复治疗方案。</w:t>
      </w:r>
    </w:p>
    <w:p w14:paraId="01385F71" w14:textId="77777777" w:rsidR="0058230F" w:rsidRDefault="00DE4836">
      <w:pPr>
        <w:widowControl/>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shd w:val="clear" w:color="auto" w:fill="FFFFFF"/>
        </w:rPr>
        <w:t>在康复治疗过程中，物理治疗和锻炼是非常重要的一环。我们根据患者的具体情况，制定了个性化的锻炼计划，包括肢体活动、平衡训练、力量训练等。通过持续的锻炼，患者的肢体功能得到了显著改善。</w:t>
      </w:r>
    </w:p>
    <w:p w14:paraId="6AB21231" w14:textId="77777777" w:rsidR="0058230F" w:rsidRDefault="00DE4836">
      <w:pPr>
        <w:widowControl/>
        <w:adjustRightInd w:val="0"/>
        <w:snapToGrid w:val="0"/>
        <w:spacing w:line="360" w:lineRule="auto"/>
        <w:ind w:firstLineChars="200" w:firstLine="480"/>
        <w:rPr>
          <w:rFonts w:ascii="宋体" w:hAnsi="宋体" w:cs="宋体"/>
          <w:sz w:val="24"/>
          <w:szCs w:val="24"/>
          <w:shd w:val="clear" w:color="auto" w:fill="FFFFFF"/>
        </w:rPr>
      </w:pPr>
      <w:r>
        <w:rPr>
          <w:rFonts w:ascii="宋体" w:hAnsi="宋体" w:cs="宋体" w:hint="eastAsia"/>
          <w:sz w:val="24"/>
          <w:szCs w:val="24"/>
        </w:rPr>
        <w:t>针对脑出皿患者可能出现的言语相认知障碍，我们进行了专业的言语与认知训练。</w:t>
      </w:r>
      <w:r>
        <w:rPr>
          <w:rFonts w:ascii="宋体" w:hAnsi="宋体" w:cs="宋体" w:hint="eastAsia"/>
          <w:sz w:val="24"/>
          <w:szCs w:val="24"/>
          <w:shd w:val="clear" w:color="auto" w:fill="FFFFFF"/>
        </w:rPr>
        <w:t>通过训练，患者的语言表达能力、记忆力、注意力等认知功能得到了逐步恢复。在康复治疗过程中 我们定期对患者的肢体功能、言语和认知功能等方面进行评估，及时调整治疗方案，确保康复治疗的有效性。</w:t>
      </w:r>
    </w:p>
    <w:p w14:paraId="212B028C" w14:textId="55EF9F91" w:rsidR="0058230F" w:rsidRDefault="00DE4836" w:rsidP="00DE4836">
      <w:pPr>
        <w:rPr>
          <w:rFonts w:ascii="黑体" w:eastAsia="黑体" w:hAnsi="黑体"/>
          <w:sz w:val="28"/>
          <w:szCs w:val="28"/>
        </w:rPr>
      </w:pPr>
      <w:r>
        <w:rPr>
          <w:rFonts w:ascii="宋体" w:hAnsi="宋体" w:cs="宋体" w:hint="eastAsia"/>
          <w:sz w:val="24"/>
          <w:szCs w:val="24"/>
          <w:shd w:val="clear" w:color="auto" w:fill="FFFFFF"/>
        </w:rPr>
        <w:br w:type="page"/>
      </w:r>
      <w:r>
        <w:rPr>
          <w:rFonts w:ascii="黑体" w:eastAsia="黑体" w:hAnsi="黑体" w:hint="eastAsia"/>
          <w:sz w:val="28"/>
          <w:szCs w:val="28"/>
        </w:rPr>
        <w:lastRenderedPageBreak/>
        <w:t>参考文献</w:t>
      </w:r>
    </w:p>
    <w:p w14:paraId="0A0D6724" w14:textId="17D9D0EA"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全国第四届脑血管病学术会议.各类脑血管疾病诊断要点[J].中华神经科杂志，1996,29(6): 379-380.</w:t>
      </w:r>
    </w:p>
    <w:p w14:paraId="3F3A7EFC" w14:textId="54FF2117"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冉春风,等.现代康复医学[M].科学技术文献出版社,2000:122-135.</w:t>
      </w:r>
    </w:p>
    <w:p w14:paraId="42265826" w14:textId="6B8C504A"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方定华,陈小梅.脑血管病临床与康复[M].上海科学技术文献出版社,2002:39-42.</w:t>
      </w:r>
    </w:p>
    <w:p w14:paraId="54107209" w14:textId="208B4198"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王玉龙.康复评定[M].人民卫生出版社，2000:168-187,290-304.</w:t>
      </w:r>
    </w:p>
    <w:p w14:paraId="15F3A102" w14:textId="4B7CAECB"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李龄,张光璞.脑内出血[M].湖北科学技术出版社.2001:395-410.</w:t>
      </w:r>
    </w:p>
    <w:p w14:paraId="3E74861F" w14:textId="33704B0A"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陈伟,李国华.脑出血康复治疗的研究进展[J].中国康复理论与实践，2007，13(3):235-237.</w:t>
      </w:r>
    </w:p>
    <w:p w14:paraId="174A162D" w14:textId="25D7C3E0"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刘承基.脑血管病及其外科治疗[M1.江苏科学技术出版社,2000:321-340.</w:t>
      </w:r>
    </w:p>
    <w:p w14:paraId="104177B2" w14:textId="7CBB25BA"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胡长林，吕涌涛，李志超.颅内血肿微创清</w:t>
      </w:r>
    </w:p>
    <w:p w14:paraId="3A9995BF" w14:textId="77777777"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除技术规范化治疗指南[M].中国协和医科大学出版社,2003:157-172.</w:t>
      </w:r>
    </w:p>
    <w:p w14:paraId="31128F10" w14:textId="78B1A241"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黄如训,梁秀龄.临床神经病学[M].人民卫</w:t>
      </w:r>
    </w:p>
    <w:p w14:paraId="30072803" w14:textId="77777777" w:rsidR="0058230F" w:rsidRPr="00FE32DC" w:rsidRDefault="00DE4836" w:rsidP="00FE32DC">
      <w:pPr>
        <w:pStyle w:val="afb"/>
        <w:numPr>
          <w:ilvl w:val="0"/>
          <w:numId w:val="1"/>
        </w:numPr>
        <w:tabs>
          <w:tab w:val="left" w:pos="0"/>
        </w:tabs>
        <w:adjustRightInd w:val="0"/>
        <w:snapToGrid w:val="0"/>
        <w:ind w:firstLineChars="0"/>
        <w:rPr>
          <w:rFonts w:ascii="宋体" w:hAnsi="宋体" w:cs="宋体"/>
          <w:szCs w:val="21"/>
        </w:rPr>
      </w:pPr>
      <w:r w:rsidRPr="00FE32DC">
        <w:rPr>
          <w:rFonts w:ascii="宋体" w:hAnsi="宋体" w:cs="宋体" w:hint="eastAsia"/>
          <w:szCs w:val="21"/>
        </w:rPr>
        <w:t>生出版社,1996:365-380.</w:t>
      </w:r>
    </w:p>
    <w:p w14:paraId="1D96D4B5" w14:textId="77777777" w:rsidR="0058230F" w:rsidRDefault="0058230F">
      <w:pPr>
        <w:widowControl/>
        <w:jc w:val="left"/>
        <w:rPr>
          <w:highlight w:val="yellow"/>
        </w:rPr>
      </w:pPr>
    </w:p>
    <w:p w14:paraId="3E6AE085" w14:textId="77777777" w:rsidR="0058230F" w:rsidRPr="000E60C4" w:rsidRDefault="00DE4836" w:rsidP="000E60C4">
      <w:pPr>
        <w:pStyle w:val="1"/>
        <w:rPr>
          <w:rFonts w:ascii="黑体" w:eastAsia="黑体" w:hAnsi="黑体"/>
          <w:b w:val="0"/>
          <w:bCs w:val="0"/>
          <w:sz w:val="30"/>
          <w:szCs w:val="30"/>
        </w:rPr>
      </w:pPr>
      <w:r>
        <w:rPr>
          <w:rFonts w:ascii="仿宋_GB2312" w:eastAsia="仿宋_GB2312"/>
          <w:sz w:val="24"/>
          <w:szCs w:val="24"/>
        </w:rPr>
        <w:br w:type="page"/>
      </w:r>
      <w:bookmarkStart w:id="18" w:name="_Toc166184316"/>
      <w:r w:rsidRPr="000E60C4">
        <w:rPr>
          <w:rFonts w:ascii="黑体" w:eastAsia="黑体" w:hAnsi="黑体" w:hint="eastAsia"/>
          <w:b w:val="0"/>
          <w:bCs w:val="0"/>
          <w:sz w:val="30"/>
          <w:szCs w:val="30"/>
        </w:rPr>
        <w:lastRenderedPageBreak/>
        <w:t xml:space="preserve">致 </w:t>
      </w:r>
      <w:r w:rsidRPr="000E60C4">
        <w:rPr>
          <w:rFonts w:ascii="黑体" w:eastAsia="黑体" w:hAnsi="黑体"/>
          <w:b w:val="0"/>
          <w:bCs w:val="0"/>
          <w:sz w:val="30"/>
          <w:szCs w:val="30"/>
        </w:rPr>
        <w:t xml:space="preserve"> </w:t>
      </w:r>
      <w:r w:rsidRPr="000E60C4">
        <w:rPr>
          <w:rFonts w:ascii="黑体" w:eastAsia="黑体" w:hAnsi="黑体" w:hint="eastAsia"/>
          <w:b w:val="0"/>
          <w:bCs w:val="0"/>
          <w:sz w:val="30"/>
          <w:szCs w:val="30"/>
        </w:rPr>
        <w:t>谢</w:t>
      </w:r>
      <w:bookmarkEnd w:id="18"/>
    </w:p>
    <w:p w14:paraId="25343412" w14:textId="77777777" w:rsidR="0058230F" w:rsidRDefault="00DE4836">
      <w:pPr>
        <w:widowControl/>
        <w:ind w:firstLineChars="200" w:firstLine="480"/>
        <w:jc w:val="left"/>
        <w:rPr>
          <w:kern w:val="0"/>
          <w:sz w:val="24"/>
          <w:szCs w:val="24"/>
        </w:rPr>
      </w:pPr>
      <w:r>
        <w:rPr>
          <w:rFonts w:hint="eastAsia"/>
          <w:kern w:val="0"/>
          <w:sz w:val="24"/>
          <w:szCs w:val="24"/>
        </w:rPr>
        <w:t>在东莞市康复医院实习的这段时间受益匪浅，从开始的懵懵懂懂，到后面可以自己独立一个人给患者进行康复治疗，是一个很奇妙的过程，在学校学习到的知识应用到实践中对我的实践操作技能更加的熟练，也感谢在学校里每一个老师对我们的教诲。也感谢东莞市康复医院每一位带教老师对我的指导及教诲，我们也将交出一份满意的答卷，从刚开始在校园里的相遇到现在即将毕业，其中有很多的不舍，大学三年很多的回忆在写这篇毕业论文的时候纷纷浮现在脑海里，跟同学们一起上课玩耍的日子，跟朋友们一起打篮球的日子，在学生会里工作的两年，认识了很多人，在一次次的活动中付出的汗水跟努力，跟小伙伴们一起工作的时光，很是不舍，也非常感谢我们的辅导员老师及其他老师在这三年来对我们的帮助。</w:t>
      </w:r>
    </w:p>
    <w:p w14:paraId="5EBE63A4" w14:textId="77777777" w:rsidR="0058230F" w:rsidRDefault="00DE4836">
      <w:pPr>
        <w:widowControl/>
        <w:ind w:firstLineChars="200" w:firstLine="480"/>
        <w:jc w:val="left"/>
        <w:rPr>
          <w:kern w:val="0"/>
          <w:sz w:val="24"/>
          <w:szCs w:val="24"/>
        </w:rPr>
      </w:pPr>
      <w:r>
        <w:rPr>
          <w:rFonts w:hint="eastAsia"/>
          <w:kern w:val="0"/>
          <w:sz w:val="24"/>
          <w:szCs w:val="24"/>
        </w:rPr>
        <w:t>时光荏苒，我们即将将步入社会，希望我们每个人都能勇往直前，披荆斩棘，以后相遇时，我们顶峰相见。</w:t>
      </w:r>
    </w:p>
    <w:p w14:paraId="490160E5" w14:textId="77777777" w:rsidR="0058230F" w:rsidRDefault="0058230F">
      <w:pPr>
        <w:widowControl/>
        <w:jc w:val="left"/>
        <w:rPr>
          <w:kern w:val="0"/>
          <w:sz w:val="24"/>
          <w:szCs w:val="24"/>
        </w:rPr>
      </w:pPr>
    </w:p>
    <w:p w14:paraId="54EF149F" w14:textId="77777777" w:rsidR="0058230F" w:rsidRDefault="0058230F">
      <w:pPr>
        <w:widowControl/>
        <w:jc w:val="left"/>
        <w:rPr>
          <w:kern w:val="0"/>
          <w:sz w:val="20"/>
        </w:rPr>
      </w:pPr>
    </w:p>
    <w:p w14:paraId="72F6F306" w14:textId="77777777" w:rsidR="0058230F" w:rsidRDefault="0058230F">
      <w:pPr>
        <w:widowControl/>
        <w:jc w:val="left"/>
      </w:pPr>
    </w:p>
    <w:sectPr w:rsidR="0058230F">
      <w:footerReference w:type="default" r:id="rId12"/>
      <w:endnotePr>
        <w:numFmt w:val="decimal"/>
      </w:endnotePr>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B67498" w14:textId="77777777" w:rsidR="00DE4836" w:rsidRDefault="00DE4836">
      <w:r>
        <w:separator/>
      </w:r>
    </w:p>
  </w:endnote>
  <w:endnote w:type="continuationSeparator" w:id="0">
    <w:p w14:paraId="75DE11EA" w14:textId="77777777" w:rsidR="00DE4836" w:rsidRDefault="00DE4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E73314" w14:textId="77777777" w:rsidR="0058230F" w:rsidRDefault="0058230F">
    <w:pPr>
      <w:pStyle w:val="ae"/>
    </w:pPr>
  </w:p>
  <w:p w14:paraId="419F8D19" w14:textId="77777777" w:rsidR="0058230F" w:rsidRDefault="0058230F">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3CC459" w14:textId="77777777" w:rsidR="0058230F" w:rsidRDefault="00DE4836">
    <w:pPr>
      <w:pStyle w:val="ae"/>
      <w:jc w:val="center"/>
    </w:pPr>
    <w:r>
      <w:fldChar w:fldCharType="begin"/>
    </w:r>
    <w:r>
      <w:instrText>PAGE   \* MERGEFORMAT</w:instrText>
    </w:r>
    <w:r>
      <w:fldChar w:fldCharType="separate"/>
    </w:r>
    <w:r>
      <w:rPr>
        <w:lang w:val="zh-CN"/>
      </w:rPr>
      <w:t>2</w:t>
    </w:r>
    <w:r>
      <w:fldChar w:fldCharType="end"/>
    </w:r>
  </w:p>
  <w:p w14:paraId="4F458AD5" w14:textId="77777777" w:rsidR="0058230F" w:rsidRDefault="0058230F">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9AE954" w14:textId="77777777" w:rsidR="00DE4836" w:rsidRDefault="00DE4836">
      <w:r>
        <w:separator/>
      </w:r>
    </w:p>
  </w:footnote>
  <w:footnote w:type="continuationSeparator" w:id="0">
    <w:p w14:paraId="706ADA96" w14:textId="77777777" w:rsidR="00DE4836" w:rsidRDefault="00DE48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C37FC9" w14:textId="77777777" w:rsidR="0058230F" w:rsidRDefault="0058230F">
    <w:pPr>
      <w:pStyle w:val="af0"/>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6B269F" w14:textId="77777777" w:rsidR="0058230F" w:rsidRDefault="00DE4836">
    <w:pPr>
      <w:pStyle w:val="af0"/>
      <w:rPr>
        <w:sz w:val="21"/>
        <w:szCs w:val="21"/>
      </w:rPr>
    </w:pPr>
    <w:r>
      <w:rPr>
        <w:rFonts w:hint="eastAsia"/>
        <w:sz w:val="21"/>
        <w:szCs w:val="21"/>
      </w:rPr>
      <w:t>广东创新科技职业学院</w:t>
    </w:r>
    <w:r>
      <w:rPr>
        <w:rFonts w:hint="eastAsia"/>
        <w:sz w:val="21"/>
        <w:szCs w:val="21"/>
      </w:rPr>
      <w:t>20</w:t>
    </w:r>
    <w:r>
      <w:rPr>
        <w:sz w:val="21"/>
        <w:szCs w:val="21"/>
      </w:rPr>
      <w:t>23</w:t>
    </w:r>
    <w:r>
      <w:rPr>
        <w:rFonts w:hint="eastAsia"/>
        <w:sz w:val="21"/>
        <w:szCs w:val="21"/>
      </w:rPr>
      <w:t>届毕业设计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D50278"/>
    <w:multiLevelType w:val="hybridMultilevel"/>
    <w:tmpl w:val="6D1EAB88"/>
    <w:lvl w:ilvl="0" w:tplc="79A65F9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59AA22C3"/>
    <w:multiLevelType w:val="hybridMultilevel"/>
    <w:tmpl w:val="7250DDEC"/>
    <w:lvl w:ilvl="0" w:tplc="75FDC8F0">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2297736">
    <w:abstractNumId w:val="1"/>
  </w:num>
  <w:num w:numId="2" w16cid:durableId="229079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oNotShadeFormData/>
  <w:noPunctuationKerning/>
  <w:characterSpacingControl w:val="compressPunctuation"/>
  <w:doNotValidateAgainstSchema/>
  <w:doNotDemarcateInvalidXml/>
  <w:hdrShapeDefaults>
    <o:shapedefaults v:ext="edit" spidmax="307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U1ZTdlNjMzODc3YzRlMGM3MzA4ODE2MDhmNmNlYTgifQ=="/>
  </w:docVars>
  <w:rsids>
    <w:rsidRoot w:val="00172A27"/>
    <w:rsid w:val="00000BE5"/>
    <w:rsid w:val="000259E2"/>
    <w:rsid w:val="00025B4E"/>
    <w:rsid w:val="0003681D"/>
    <w:rsid w:val="00046022"/>
    <w:rsid w:val="00047BE3"/>
    <w:rsid w:val="000546D5"/>
    <w:rsid w:val="00061CCF"/>
    <w:rsid w:val="0006781B"/>
    <w:rsid w:val="00080C01"/>
    <w:rsid w:val="000C3375"/>
    <w:rsid w:val="000C56B0"/>
    <w:rsid w:val="000D492C"/>
    <w:rsid w:val="000D662F"/>
    <w:rsid w:val="000D76FF"/>
    <w:rsid w:val="000E20A7"/>
    <w:rsid w:val="000E3718"/>
    <w:rsid w:val="000E60C4"/>
    <w:rsid w:val="000E63F2"/>
    <w:rsid w:val="000F2264"/>
    <w:rsid w:val="001239F3"/>
    <w:rsid w:val="001677E6"/>
    <w:rsid w:val="0017131D"/>
    <w:rsid w:val="00172A27"/>
    <w:rsid w:val="00180ECA"/>
    <w:rsid w:val="001818D2"/>
    <w:rsid w:val="001A1E19"/>
    <w:rsid w:val="001A47F3"/>
    <w:rsid w:val="001B35B5"/>
    <w:rsid w:val="001C2AB4"/>
    <w:rsid w:val="00202715"/>
    <w:rsid w:val="00214CC5"/>
    <w:rsid w:val="00220656"/>
    <w:rsid w:val="002274E5"/>
    <w:rsid w:val="00227B0B"/>
    <w:rsid w:val="00236191"/>
    <w:rsid w:val="00240203"/>
    <w:rsid w:val="00247E1B"/>
    <w:rsid w:val="00276AEE"/>
    <w:rsid w:val="00283C53"/>
    <w:rsid w:val="00285CED"/>
    <w:rsid w:val="002906F2"/>
    <w:rsid w:val="00290E90"/>
    <w:rsid w:val="00293388"/>
    <w:rsid w:val="002A2FC4"/>
    <w:rsid w:val="002A4A4A"/>
    <w:rsid w:val="002B39DA"/>
    <w:rsid w:val="002B4F20"/>
    <w:rsid w:val="002C628A"/>
    <w:rsid w:val="002D4DEB"/>
    <w:rsid w:val="002D5FAA"/>
    <w:rsid w:val="002D6988"/>
    <w:rsid w:val="002E16C3"/>
    <w:rsid w:val="002E2A61"/>
    <w:rsid w:val="002E3436"/>
    <w:rsid w:val="002E42B1"/>
    <w:rsid w:val="002F03BB"/>
    <w:rsid w:val="002F5DB2"/>
    <w:rsid w:val="00303F95"/>
    <w:rsid w:val="00311268"/>
    <w:rsid w:val="003149DB"/>
    <w:rsid w:val="00323BDB"/>
    <w:rsid w:val="0032688A"/>
    <w:rsid w:val="00336D05"/>
    <w:rsid w:val="00337EED"/>
    <w:rsid w:val="00347C96"/>
    <w:rsid w:val="00351104"/>
    <w:rsid w:val="00362C59"/>
    <w:rsid w:val="003717EC"/>
    <w:rsid w:val="00384726"/>
    <w:rsid w:val="003906A8"/>
    <w:rsid w:val="003D58C1"/>
    <w:rsid w:val="003D6B4A"/>
    <w:rsid w:val="003E557D"/>
    <w:rsid w:val="00402E1B"/>
    <w:rsid w:val="00402F13"/>
    <w:rsid w:val="00405AAB"/>
    <w:rsid w:val="00407474"/>
    <w:rsid w:val="00413745"/>
    <w:rsid w:val="00414457"/>
    <w:rsid w:val="00417CAA"/>
    <w:rsid w:val="0043719D"/>
    <w:rsid w:val="004540CC"/>
    <w:rsid w:val="004631DA"/>
    <w:rsid w:val="00470895"/>
    <w:rsid w:val="00490325"/>
    <w:rsid w:val="004943B7"/>
    <w:rsid w:val="0049723B"/>
    <w:rsid w:val="004A0C0B"/>
    <w:rsid w:val="004B32CC"/>
    <w:rsid w:val="004B4CC6"/>
    <w:rsid w:val="004B7AAD"/>
    <w:rsid w:val="004D184A"/>
    <w:rsid w:val="004D284C"/>
    <w:rsid w:val="004E46D5"/>
    <w:rsid w:val="004E51E8"/>
    <w:rsid w:val="004E6982"/>
    <w:rsid w:val="004F0F44"/>
    <w:rsid w:val="004F52AD"/>
    <w:rsid w:val="00506A72"/>
    <w:rsid w:val="00513818"/>
    <w:rsid w:val="00543742"/>
    <w:rsid w:val="005622E2"/>
    <w:rsid w:val="00563F7E"/>
    <w:rsid w:val="005670E0"/>
    <w:rsid w:val="005751D1"/>
    <w:rsid w:val="005818B7"/>
    <w:rsid w:val="0058230F"/>
    <w:rsid w:val="00584DFD"/>
    <w:rsid w:val="00595287"/>
    <w:rsid w:val="005A528D"/>
    <w:rsid w:val="005E1EDA"/>
    <w:rsid w:val="005E757B"/>
    <w:rsid w:val="00612CFC"/>
    <w:rsid w:val="00632FE8"/>
    <w:rsid w:val="0064225D"/>
    <w:rsid w:val="00647396"/>
    <w:rsid w:val="00652B9F"/>
    <w:rsid w:val="00671793"/>
    <w:rsid w:val="00677D98"/>
    <w:rsid w:val="006A482A"/>
    <w:rsid w:val="006C1A3B"/>
    <w:rsid w:val="006C2BD3"/>
    <w:rsid w:val="006C54C0"/>
    <w:rsid w:val="006E243D"/>
    <w:rsid w:val="006E7B65"/>
    <w:rsid w:val="006F51A8"/>
    <w:rsid w:val="006F643C"/>
    <w:rsid w:val="007006CD"/>
    <w:rsid w:val="007066D3"/>
    <w:rsid w:val="007145C9"/>
    <w:rsid w:val="00741B9F"/>
    <w:rsid w:val="00747A2F"/>
    <w:rsid w:val="00750D83"/>
    <w:rsid w:val="00762D99"/>
    <w:rsid w:val="007A798F"/>
    <w:rsid w:val="007B14E5"/>
    <w:rsid w:val="007C73D4"/>
    <w:rsid w:val="007E2CC2"/>
    <w:rsid w:val="007E2FD8"/>
    <w:rsid w:val="007F5668"/>
    <w:rsid w:val="008048C1"/>
    <w:rsid w:val="008127A7"/>
    <w:rsid w:val="00820DBE"/>
    <w:rsid w:val="008246EB"/>
    <w:rsid w:val="00835D10"/>
    <w:rsid w:val="00836D5D"/>
    <w:rsid w:val="008468E4"/>
    <w:rsid w:val="00846EB5"/>
    <w:rsid w:val="00853BC8"/>
    <w:rsid w:val="00871658"/>
    <w:rsid w:val="00882E8A"/>
    <w:rsid w:val="008A4212"/>
    <w:rsid w:val="008A75C8"/>
    <w:rsid w:val="008C0965"/>
    <w:rsid w:val="008F5D74"/>
    <w:rsid w:val="008F605A"/>
    <w:rsid w:val="00900ADF"/>
    <w:rsid w:val="00911BF7"/>
    <w:rsid w:val="009152ED"/>
    <w:rsid w:val="00915512"/>
    <w:rsid w:val="009235ED"/>
    <w:rsid w:val="00923B8F"/>
    <w:rsid w:val="00932681"/>
    <w:rsid w:val="009A2202"/>
    <w:rsid w:val="009A33CB"/>
    <w:rsid w:val="009C7B95"/>
    <w:rsid w:val="009E0268"/>
    <w:rsid w:val="009E3A57"/>
    <w:rsid w:val="00A07510"/>
    <w:rsid w:val="00A46FD7"/>
    <w:rsid w:val="00A50BDF"/>
    <w:rsid w:val="00A60A02"/>
    <w:rsid w:val="00A72A30"/>
    <w:rsid w:val="00A73C5B"/>
    <w:rsid w:val="00AB2B38"/>
    <w:rsid w:val="00AC2AB9"/>
    <w:rsid w:val="00AC3B4F"/>
    <w:rsid w:val="00AD0862"/>
    <w:rsid w:val="00AD4820"/>
    <w:rsid w:val="00AE44AC"/>
    <w:rsid w:val="00AF1C71"/>
    <w:rsid w:val="00AF49ED"/>
    <w:rsid w:val="00AF7C94"/>
    <w:rsid w:val="00B05A49"/>
    <w:rsid w:val="00B11B3A"/>
    <w:rsid w:val="00B17C8A"/>
    <w:rsid w:val="00B26E90"/>
    <w:rsid w:val="00B34BD3"/>
    <w:rsid w:val="00B40E28"/>
    <w:rsid w:val="00B42FF8"/>
    <w:rsid w:val="00B64FF7"/>
    <w:rsid w:val="00B82D68"/>
    <w:rsid w:val="00B938AA"/>
    <w:rsid w:val="00B95E02"/>
    <w:rsid w:val="00B970B7"/>
    <w:rsid w:val="00BB3C4E"/>
    <w:rsid w:val="00BB46C0"/>
    <w:rsid w:val="00BC0D1D"/>
    <w:rsid w:val="00BE2FDF"/>
    <w:rsid w:val="00BE719B"/>
    <w:rsid w:val="00C04189"/>
    <w:rsid w:val="00C22657"/>
    <w:rsid w:val="00C41DB5"/>
    <w:rsid w:val="00C57EFD"/>
    <w:rsid w:val="00C6667C"/>
    <w:rsid w:val="00C8443A"/>
    <w:rsid w:val="00C84AA3"/>
    <w:rsid w:val="00C939F1"/>
    <w:rsid w:val="00CA69AA"/>
    <w:rsid w:val="00CA7AE2"/>
    <w:rsid w:val="00CB5C54"/>
    <w:rsid w:val="00CD510E"/>
    <w:rsid w:val="00CD6718"/>
    <w:rsid w:val="00CE0462"/>
    <w:rsid w:val="00CE06D3"/>
    <w:rsid w:val="00CE10F6"/>
    <w:rsid w:val="00D12A8A"/>
    <w:rsid w:val="00D30A9E"/>
    <w:rsid w:val="00D30F1D"/>
    <w:rsid w:val="00D51D84"/>
    <w:rsid w:val="00D5458D"/>
    <w:rsid w:val="00D817E6"/>
    <w:rsid w:val="00D83C8D"/>
    <w:rsid w:val="00D87DB2"/>
    <w:rsid w:val="00DA1E81"/>
    <w:rsid w:val="00DC38E7"/>
    <w:rsid w:val="00DD362E"/>
    <w:rsid w:val="00DE4836"/>
    <w:rsid w:val="00DF67C4"/>
    <w:rsid w:val="00E146D0"/>
    <w:rsid w:val="00E176F7"/>
    <w:rsid w:val="00E20C30"/>
    <w:rsid w:val="00E316ED"/>
    <w:rsid w:val="00E439F9"/>
    <w:rsid w:val="00E55045"/>
    <w:rsid w:val="00E62ECB"/>
    <w:rsid w:val="00E66561"/>
    <w:rsid w:val="00E72C9E"/>
    <w:rsid w:val="00E8445F"/>
    <w:rsid w:val="00EA347F"/>
    <w:rsid w:val="00EA3C89"/>
    <w:rsid w:val="00EA732E"/>
    <w:rsid w:val="00EB0CA4"/>
    <w:rsid w:val="00EC1A3E"/>
    <w:rsid w:val="00EC351C"/>
    <w:rsid w:val="00EC3F14"/>
    <w:rsid w:val="00EC4BCE"/>
    <w:rsid w:val="00ED48D7"/>
    <w:rsid w:val="00ED7DE5"/>
    <w:rsid w:val="00F02689"/>
    <w:rsid w:val="00F04CEF"/>
    <w:rsid w:val="00F15FAC"/>
    <w:rsid w:val="00F203A3"/>
    <w:rsid w:val="00F37C23"/>
    <w:rsid w:val="00F413C8"/>
    <w:rsid w:val="00F52C3E"/>
    <w:rsid w:val="00F53431"/>
    <w:rsid w:val="00F62477"/>
    <w:rsid w:val="00F64AE4"/>
    <w:rsid w:val="00F70437"/>
    <w:rsid w:val="00F82FEF"/>
    <w:rsid w:val="00F85070"/>
    <w:rsid w:val="00F86861"/>
    <w:rsid w:val="00F96141"/>
    <w:rsid w:val="00FB4FB4"/>
    <w:rsid w:val="00FB5204"/>
    <w:rsid w:val="00FD118F"/>
    <w:rsid w:val="00FD1CCB"/>
    <w:rsid w:val="00FD2560"/>
    <w:rsid w:val="00FE32DC"/>
    <w:rsid w:val="0262786B"/>
    <w:rsid w:val="03A41F5C"/>
    <w:rsid w:val="06E23AB3"/>
    <w:rsid w:val="075F535B"/>
    <w:rsid w:val="087C58CA"/>
    <w:rsid w:val="08AB63DA"/>
    <w:rsid w:val="0B0A5A29"/>
    <w:rsid w:val="0BED7E06"/>
    <w:rsid w:val="0BF21545"/>
    <w:rsid w:val="0DFA3494"/>
    <w:rsid w:val="0EEC1973"/>
    <w:rsid w:val="0F190CC6"/>
    <w:rsid w:val="17CD5FB9"/>
    <w:rsid w:val="19001130"/>
    <w:rsid w:val="1A77224E"/>
    <w:rsid w:val="1B063DBD"/>
    <w:rsid w:val="202F5435"/>
    <w:rsid w:val="219E2F88"/>
    <w:rsid w:val="227F0452"/>
    <w:rsid w:val="22B20386"/>
    <w:rsid w:val="235B6CF3"/>
    <w:rsid w:val="25004A3D"/>
    <w:rsid w:val="26170CE6"/>
    <w:rsid w:val="262509E8"/>
    <w:rsid w:val="26DA08BD"/>
    <w:rsid w:val="27983FEE"/>
    <w:rsid w:val="28E66731"/>
    <w:rsid w:val="2BCB2E94"/>
    <w:rsid w:val="2C526E62"/>
    <w:rsid w:val="2D286AC8"/>
    <w:rsid w:val="2D404E3F"/>
    <w:rsid w:val="2ECA2DCE"/>
    <w:rsid w:val="2FCC75FC"/>
    <w:rsid w:val="30DC061C"/>
    <w:rsid w:val="31DB43AF"/>
    <w:rsid w:val="32683EB7"/>
    <w:rsid w:val="334B1F0A"/>
    <w:rsid w:val="3A606467"/>
    <w:rsid w:val="3B9A3745"/>
    <w:rsid w:val="3BE8235C"/>
    <w:rsid w:val="3D5474CC"/>
    <w:rsid w:val="3E5F0969"/>
    <w:rsid w:val="3E6A03E9"/>
    <w:rsid w:val="3E7522F8"/>
    <w:rsid w:val="401676A7"/>
    <w:rsid w:val="43CA5290"/>
    <w:rsid w:val="456707EC"/>
    <w:rsid w:val="47133356"/>
    <w:rsid w:val="479341A4"/>
    <w:rsid w:val="49E82D66"/>
    <w:rsid w:val="4BF921E2"/>
    <w:rsid w:val="4D916E1B"/>
    <w:rsid w:val="520937C4"/>
    <w:rsid w:val="527E7360"/>
    <w:rsid w:val="52DF55CF"/>
    <w:rsid w:val="54D24998"/>
    <w:rsid w:val="550D79D1"/>
    <w:rsid w:val="56843D4F"/>
    <w:rsid w:val="57D71C08"/>
    <w:rsid w:val="5CE34F3A"/>
    <w:rsid w:val="5E1E16F1"/>
    <w:rsid w:val="5F806C73"/>
    <w:rsid w:val="617B751A"/>
    <w:rsid w:val="6A4B7D7B"/>
    <w:rsid w:val="6B1D10DD"/>
    <w:rsid w:val="6C80230E"/>
    <w:rsid w:val="6D240CBB"/>
    <w:rsid w:val="6DE76703"/>
    <w:rsid w:val="6ED91BCB"/>
    <w:rsid w:val="721C7B33"/>
    <w:rsid w:val="724704BB"/>
    <w:rsid w:val="72796F59"/>
    <w:rsid w:val="762F0C47"/>
    <w:rsid w:val="770551D1"/>
    <w:rsid w:val="7798361C"/>
    <w:rsid w:val="77F9150C"/>
    <w:rsid w:val="78E84A25"/>
    <w:rsid w:val="7D2F59CB"/>
    <w:rsid w:val="7E4D48D9"/>
    <w:rsid w:val="7EB919F5"/>
    <w:rsid w:val="7F701E71"/>
    <w:rsid w:val="7F713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3" fillcolor="white">
      <v:fill color="white"/>
    </o:shapedefaults>
    <o:shapelayout v:ext="edit">
      <o:idmap v:ext="edit" data="2"/>
    </o:shapelayout>
  </w:shapeDefaults>
  <w:decimalSymbol w:val="."/>
  <w:listSeparator w:val=","/>
  <w14:docId w14:val="5E473539"/>
  <w14:defaultImageDpi w14:val="0"/>
  <w15:docId w15:val="{F6EB01C3-CC07-43E3-9708-0F308172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rPr>
  </w:style>
  <w:style w:type="paragraph" w:styleId="1">
    <w:name w:val="heading 1"/>
    <w:basedOn w:val="a"/>
    <w:next w:val="a"/>
    <w:link w:val="10"/>
    <w:autoRedefine/>
    <w:uiPriority w:val="9"/>
    <w:qFormat/>
    <w:rsid w:val="00DE4836"/>
    <w:pPr>
      <w:keepNext/>
      <w:keepLines/>
      <w:spacing w:before="340" w:after="330" w:line="578" w:lineRule="auto"/>
      <w:jc w:val="center"/>
      <w:outlineLvl w:val="0"/>
    </w:pPr>
    <w:rPr>
      <w:b/>
      <w:bCs/>
      <w:kern w:val="44"/>
      <w:sz w:val="44"/>
      <w:szCs w:val="44"/>
    </w:rPr>
  </w:style>
  <w:style w:type="paragraph" w:styleId="2">
    <w:name w:val="heading 2"/>
    <w:basedOn w:val="a"/>
    <w:next w:val="a"/>
    <w:link w:val="20"/>
    <w:autoRedefine/>
    <w:uiPriority w:val="9"/>
    <w:semiHidden/>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autoRedefine/>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style>
  <w:style w:type="paragraph" w:styleId="a5">
    <w:name w:val="Body Text"/>
    <w:basedOn w:val="a"/>
    <w:link w:val="a6"/>
    <w:autoRedefine/>
    <w:qFormat/>
    <w:pPr>
      <w:jc w:val="center"/>
    </w:pPr>
    <w:rPr>
      <w:szCs w:val="24"/>
    </w:rPr>
  </w:style>
  <w:style w:type="paragraph" w:styleId="a7">
    <w:name w:val="Body Text Indent"/>
    <w:basedOn w:val="a"/>
    <w:autoRedefine/>
    <w:qFormat/>
    <w:pPr>
      <w:spacing w:line="288" w:lineRule="auto"/>
      <w:ind w:firstLine="420"/>
    </w:pPr>
    <w:rPr>
      <w:sz w:val="24"/>
    </w:rPr>
  </w:style>
  <w:style w:type="paragraph" w:styleId="TOC3">
    <w:name w:val="toc 3"/>
    <w:basedOn w:val="a"/>
    <w:next w:val="a"/>
    <w:autoRedefine/>
    <w:uiPriority w:val="39"/>
    <w:unhideWhenUsed/>
    <w:qFormat/>
    <w:pPr>
      <w:ind w:leftChars="400" w:left="840"/>
    </w:pPr>
  </w:style>
  <w:style w:type="paragraph" w:styleId="a8">
    <w:name w:val="Plain Text"/>
    <w:basedOn w:val="a"/>
    <w:link w:val="a9"/>
    <w:autoRedefine/>
    <w:qFormat/>
    <w:pPr>
      <w:spacing w:line="300" w:lineRule="auto"/>
    </w:pPr>
    <w:rPr>
      <w:rFonts w:ascii="宋体" w:hAnsi="Courier New" w:cs="Courier New"/>
      <w:kern w:val="0"/>
      <w:sz w:val="20"/>
      <w:szCs w:val="21"/>
    </w:rPr>
  </w:style>
  <w:style w:type="paragraph" w:styleId="aa">
    <w:name w:val="Date"/>
    <w:basedOn w:val="a"/>
    <w:next w:val="a"/>
    <w:link w:val="ab"/>
    <w:autoRedefine/>
    <w:uiPriority w:val="99"/>
    <w:semiHidden/>
    <w:unhideWhenUsed/>
    <w:qFormat/>
    <w:pPr>
      <w:ind w:leftChars="2500" w:left="100"/>
    </w:pPr>
  </w:style>
  <w:style w:type="paragraph" w:styleId="21">
    <w:name w:val="Body Text Indent 2"/>
    <w:basedOn w:val="a"/>
    <w:link w:val="22"/>
    <w:autoRedefine/>
    <w:qFormat/>
    <w:pPr>
      <w:spacing w:line="288" w:lineRule="auto"/>
      <w:ind w:firstLine="420"/>
    </w:pPr>
  </w:style>
  <w:style w:type="paragraph" w:styleId="ac">
    <w:name w:val="endnote text"/>
    <w:basedOn w:val="a"/>
    <w:link w:val="ad"/>
    <w:autoRedefine/>
    <w:uiPriority w:val="99"/>
    <w:semiHidden/>
    <w:unhideWhenUsed/>
    <w:qFormat/>
    <w:pPr>
      <w:snapToGrid w:val="0"/>
      <w:jc w:val="left"/>
    </w:pPr>
  </w:style>
  <w:style w:type="paragraph" w:styleId="ae">
    <w:name w:val="footer"/>
    <w:basedOn w:val="a"/>
    <w:link w:val="af"/>
    <w:autoRedefine/>
    <w:uiPriority w:val="99"/>
    <w:qFormat/>
    <w:pPr>
      <w:tabs>
        <w:tab w:val="center" w:pos="4153"/>
        <w:tab w:val="right" w:pos="8306"/>
      </w:tabs>
      <w:snapToGrid w:val="0"/>
      <w:jc w:val="left"/>
    </w:pPr>
    <w:rPr>
      <w:sz w:val="18"/>
      <w:szCs w:val="18"/>
    </w:rPr>
  </w:style>
  <w:style w:type="paragraph" w:styleId="af0">
    <w:name w:val="header"/>
    <w:basedOn w:val="a"/>
    <w:link w:val="af1"/>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tabs>
        <w:tab w:val="right" w:leader="dot" w:pos="9628"/>
      </w:tabs>
      <w:ind w:firstLineChars="200" w:firstLine="560"/>
    </w:pPr>
    <w:rPr>
      <w:rFonts w:ascii="宋体" w:hAnsi="宋体"/>
      <w:sz w:val="28"/>
      <w:szCs w:val="28"/>
    </w:rPr>
  </w:style>
  <w:style w:type="paragraph" w:styleId="TOC2">
    <w:name w:val="toc 2"/>
    <w:basedOn w:val="a"/>
    <w:next w:val="a"/>
    <w:autoRedefine/>
    <w:uiPriority w:val="39"/>
    <w:unhideWhenUsed/>
    <w:qFormat/>
    <w:pPr>
      <w:tabs>
        <w:tab w:val="right" w:leader="middleDot" w:pos="9628"/>
      </w:tabs>
      <w:ind w:leftChars="200" w:left="420" w:firstLineChars="300" w:firstLine="840"/>
    </w:pPr>
    <w:rPr>
      <w:rFonts w:ascii="宋体" w:hAnsi="宋体"/>
      <w:sz w:val="28"/>
      <w:szCs w:val="28"/>
    </w:rPr>
  </w:style>
  <w:style w:type="paragraph" w:styleId="23">
    <w:name w:val="Body Text 2"/>
    <w:basedOn w:val="a"/>
    <w:link w:val="24"/>
    <w:autoRedefine/>
    <w:qFormat/>
    <w:rPr>
      <w:sz w:val="22"/>
    </w:rPr>
  </w:style>
  <w:style w:type="paragraph" w:styleId="af2">
    <w:name w:val="Title"/>
    <w:basedOn w:val="a"/>
    <w:next w:val="a"/>
    <w:link w:val="af3"/>
    <w:autoRedefine/>
    <w:uiPriority w:val="10"/>
    <w:qFormat/>
    <w:pPr>
      <w:spacing w:before="240" w:after="60"/>
      <w:jc w:val="center"/>
      <w:outlineLvl w:val="0"/>
    </w:pPr>
    <w:rPr>
      <w:rFonts w:ascii="等线 Light" w:hAnsi="等线 Light"/>
      <w:b/>
      <w:bCs/>
      <w:sz w:val="32"/>
      <w:szCs w:val="32"/>
    </w:rPr>
  </w:style>
  <w:style w:type="paragraph" w:styleId="af4">
    <w:name w:val="annotation subject"/>
    <w:basedOn w:val="a3"/>
    <w:next w:val="a3"/>
    <w:link w:val="af5"/>
    <w:autoRedefine/>
    <w:uiPriority w:val="99"/>
    <w:semiHidden/>
    <w:unhideWhenUsed/>
    <w:qFormat/>
    <w:rPr>
      <w:b/>
      <w:bCs/>
    </w:rPr>
  </w:style>
  <w:style w:type="table" w:styleId="af6">
    <w:name w:val="Table Grid"/>
    <w:basedOn w:val="a1"/>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ndnote reference"/>
    <w:autoRedefine/>
    <w:uiPriority w:val="99"/>
    <w:semiHidden/>
    <w:unhideWhenUsed/>
    <w:qFormat/>
    <w:rPr>
      <w:vertAlign w:val="superscript"/>
    </w:rPr>
  </w:style>
  <w:style w:type="character" w:styleId="af8">
    <w:name w:val="Emphasis"/>
    <w:basedOn w:val="a0"/>
    <w:autoRedefine/>
    <w:uiPriority w:val="20"/>
    <w:qFormat/>
    <w:rPr>
      <w:i/>
    </w:rPr>
  </w:style>
  <w:style w:type="character" w:styleId="af9">
    <w:name w:val="Hyperlink"/>
    <w:autoRedefine/>
    <w:uiPriority w:val="99"/>
    <w:unhideWhenUsed/>
    <w:qFormat/>
    <w:rPr>
      <w:rFonts w:ascii="Calibri" w:eastAsia="宋体" w:hAnsi="Calibri" w:cs="Times New Roman"/>
      <w:color w:val="0563C1"/>
      <w:u w:val="single"/>
    </w:rPr>
  </w:style>
  <w:style w:type="character" w:styleId="afa">
    <w:name w:val="annotation reference"/>
    <w:autoRedefine/>
    <w:uiPriority w:val="99"/>
    <w:semiHidden/>
    <w:unhideWhenUsed/>
    <w:qFormat/>
    <w:rPr>
      <w:rFonts w:ascii="Calibri" w:eastAsia="宋体" w:hAnsi="Calibri" w:cs="Times New Roman"/>
      <w:sz w:val="21"/>
      <w:szCs w:val="21"/>
    </w:rPr>
  </w:style>
  <w:style w:type="character" w:customStyle="1" w:styleId="af1">
    <w:name w:val="页眉 字符"/>
    <w:link w:val="af0"/>
    <w:autoRedefine/>
    <w:qFormat/>
    <w:rPr>
      <w:rFonts w:ascii="Calibri" w:eastAsia="宋体" w:hAnsi="Calibri" w:cs="Times New Roman"/>
      <w:kern w:val="2"/>
      <w:sz w:val="18"/>
      <w:szCs w:val="18"/>
    </w:rPr>
  </w:style>
  <w:style w:type="character" w:customStyle="1" w:styleId="af">
    <w:name w:val="页脚 字符"/>
    <w:link w:val="ae"/>
    <w:autoRedefine/>
    <w:uiPriority w:val="99"/>
    <w:qFormat/>
    <w:rPr>
      <w:rFonts w:ascii="Calibri" w:eastAsia="宋体" w:hAnsi="Calibri" w:cs="Times New Roman"/>
      <w:kern w:val="2"/>
      <w:sz w:val="18"/>
      <w:szCs w:val="18"/>
    </w:rPr>
  </w:style>
  <w:style w:type="character" w:customStyle="1" w:styleId="a9">
    <w:name w:val="纯文本 字符"/>
    <w:link w:val="a8"/>
    <w:autoRedefine/>
    <w:qFormat/>
    <w:rPr>
      <w:rFonts w:ascii="宋体" w:eastAsia="宋体" w:hAnsi="Courier New" w:cs="Courier New"/>
      <w:szCs w:val="21"/>
    </w:rPr>
  </w:style>
  <w:style w:type="paragraph" w:styleId="afb">
    <w:name w:val="List Paragraph"/>
    <w:basedOn w:val="a"/>
    <w:autoRedefine/>
    <w:qFormat/>
    <w:pPr>
      <w:ind w:firstLineChars="200" w:firstLine="420"/>
    </w:pPr>
  </w:style>
  <w:style w:type="character" w:customStyle="1" w:styleId="22">
    <w:name w:val="正文文本缩进 2 字符"/>
    <w:link w:val="21"/>
    <w:autoRedefine/>
    <w:qFormat/>
    <w:rPr>
      <w:rFonts w:ascii="Calibri" w:eastAsia="宋体" w:hAnsi="Calibri" w:cs="Times New Roman"/>
      <w:kern w:val="2"/>
      <w:sz w:val="21"/>
    </w:rPr>
  </w:style>
  <w:style w:type="character" w:customStyle="1" w:styleId="24">
    <w:name w:val="正文文本 2 字符"/>
    <w:link w:val="23"/>
    <w:autoRedefine/>
    <w:qFormat/>
    <w:rPr>
      <w:rFonts w:ascii="Calibri" w:eastAsia="宋体" w:hAnsi="Calibri" w:cs="Times New Roman"/>
      <w:kern w:val="2"/>
      <w:sz w:val="22"/>
    </w:rPr>
  </w:style>
  <w:style w:type="character" w:customStyle="1" w:styleId="a6">
    <w:name w:val="正文文本 字符"/>
    <w:link w:val="a5"/>
    <w:qFormat/>
    <w:rPr>
      <w:rFonts w:ascii="Calibri" w:eastAsia="宋体" w:hAnsi="Calibri" w:cs="Times New Roman"/>
      <w:kern w:val="2"/>
      <w:sz w:val="21"/>
      <w:szCs w:val="24"/>
    </w:rPr>
  </w:style>
  <w:style w:type="character" w:customStyle="1" w:styleId="11">
    <w:name w:val="纯文本 字符1"/>
    <w:autoRedefine/>
    <w:qFormat/>
    <w:rPr>
      <w:rFonts w:ascii="宋体" w:eastAsia="宋体" w:hAnsi="Courier New" w:cs="Courier New"/>
      <w:kern w:val="2"/>
      <w:sz w:val="21"/>
      <w:szCs w:val="21"/>
    </w:rPr>
  </w:style>
  <w:style w:type="character" w:customStyle="1" w:styleId="a4">
    <w:name w:val="批注文字 字符"/>
    <w:link w:val="a3"/>
    <w:autoRedefine/>
    <w:uiPriority w:val="99"/>
    <w:qFormat/>
    <w:rPr>
      <w:rFonts w:ascii="Calibri" w:eastAsia="宋体" w:hAnsi="Calibri" w:cs="Times New Roman"/>
      <w:kern w:val="2"/>
      <w:sz w:val="21"/>
    </w:rPr>
  </w:style>
  <w:style w:type="character" w:customStyle="1" w:styleId="af5">
    <w:name w:val="批注主题 字符"/>
    <w:link w:val="af4"/>
    <w:autoRedefine/>
    <w:uiPriority w:val="99"/>
    <w:semiHidden/>
    <w:qFormat/>
    <w:rPr>
      <w:rFonts w:ascii="Calibri" w:eastAsia="宋体" w:hAnsi="Calibri" w:cs="Times New Roman"/>
      <w:b/>
      <w:bCs/>
      <w:kern w:val="2"/>
      <w:sz w:val="21"/>
    </w:rPr>
  </w:style>
  <w:style w:type="character" w:customStyle="1" w:styleId="10">
    <w:name w:val="标题 1 字符"/>
    <w:link w:val="1"/>
    <w:autoRedefine/>
    <w:uiPriority w:val="9"/>
    <w:qFormat/>
    <w:rsid w:val="00DE4836"/>
    <w:rPr>
      <w:rFonts w:ascii="Calibri" w:hAnsi="Calibri"/>
      <w:b/>
      <w:bCs/>
      <w:kern w:val="44"/>
      <w:sz w:val="44"/>
      <w:szCs w:val="44"/>
    </w:r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af3">
    <w:name w:val="标题 字符"/>
    <w:link w:val="af2"/>
    <w:autoRedefine/>
    <w:uiPriority w:val="10"/>
    <w:qFormat/>
    <w:rPr>
      <w:rFonts w:ascii="等线 Light" w:eastAsia="宋体" w:hAnsi="等线 Light" w:cs="Times New Roman"/>
      <w:b/>
      <w:bCs/>
      <w:kern w:val="2"/>
      <w:sz w:val="32"/>
      <w:szCs w:val="32"/>
    </w:rPr>
  </w:style>
  <w:style w:type="character" w:customStyle="1" w:styleId="ab">
    <w:name w:val="日期 字符"/>
    <w:link w:val="aa"/>
    <w:autoRedefine/>
    <w:uiPriority w:val="99"/>
    <w:semiHidden/>
    <w:qFormat/>
    <w:rPr>
      <w:rFonts w:ascii="Calibri" w:eastAsia="宋体" w:hAnsi="Calibri" w:cs="Times New Roman"/>
      <w:kern w:val="2"/>
      <w:sz w:val="21"/>
    </w:rPr>
  </w:style>
  <w:style w:type="character" w:customStyle="1" w:styleId="20">
    <w:name w:val="标题 2 字符"/>
    <w:link w:val="2"/>
    <w:autoRedefine/>
    <w:uiPriority w:val="9"/>
    <w:semiHidden/>
    <w:qFormat/>
    <w:rPr>
      <w:rFonts w:ascii="等线 Light" w:eastAsia="等线 Light" w:hAnsi="等线 Light" w:cs="Times New Roman"/>
      <w:b/>
      <w:bCs/>
      <w:kern w:val="2"/>
      <w:sz w:val="32"/>
      <w:szCs w:val="32"/>
    </w:rPr>
  </w:style>
  <w:style w:type="character" w:customStyle="1" w:styleId="30">
    <w:name w:val="标题 3 字符"/>
    <w:link w:val="3"/>
    <w:autoRedefine/>
    <w:uiPriority w:val="9"/>
    <w:semiHidden/>
    <w:qFormat/>
    <w:rPr>
      <w:rFonts w:ascii="Calibri" w:eastAsia="宋体" w:hAnsi="Calibri" w:cs="Times New Roman"/>
      <w:b/>
      <w:bCs/>
      <w:kern w:val="2"/>
      <w:sz w:val="32"/>
      <w:szCs w:val="32"/>
    </w:rPr>
  </w:style>
  <w:style w:type="character" w:customStyle="1" w:styleId="ad">
    <w:name w:val="尾注文本 字符"/>
    <w:link w:val="ac"/>
    <w:autoRedefine/>
    <w:uiPriority w:val="99"/>
    <w:semiHidden/>
    <w:qFormat/>
    <w:rPr>
      <w:kern w:val="2"/>
      <w:sz w:val="21"/>
    </w:rPr>
  </w:style>
  <w:style w:type="paragraph" w:styleId="afc">
    <w:name w:val="Subtitle"/>
    <w:basedOn w:val="a"/>
    <w:next w:val="a"/>
    <w:link w:val="afd"/>
    <w:uiPriority w:val="11"/>
    <w:qFormat/>
    <w:rsid w:val="00047BE3"/>
    <w:pPr>
      <w:spacing w:before="240" w:after="60" w:line="312" w:lineRule="auto"/>
      <w:jc w:val="center"/>
      <w:outlineLvl w:val="1"/>
    </w:pPr>
    <w:rPr>
      <w:rFonts w:asciiTheme="minorHAnsi" w:eastAsiaTheme="minorEastAsia" w:hAnsiTheme="minorHAnsi" w:cstheme="minorBidi"/>
      <w:b/>
      <w:bCs/>
      <w:kern w:val="28"/>
      <w:sz w:val="32"/>
      <w:szCs w:val="32"/>
    </w:rPr>
  </w:style>
  <w:style w:type="character" w:customStyle="1" w:styleId="afd">
    <w:name w:val="副标题 字符"/>
    <w:basedOn w:val="a0"/>
    <w:link w:val="afc"/>
    <w:uiPriority w:val="11"/>
    <w:rsid w:val="00047BE3"/>
    <w:rPr>
      <w:rFonts w:asciiTheme="minorHAnsi" w:eastAsiaTheme="minorEastAsia" w:hAnsiTheme="minorHAnsi" w:cstheme="min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A0E2A-ECFB-4489-A5B3-B74C73F5DB15}">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13</Pages>
  <Words>1095</Words>
  <Characters>6245</Characters>
  <Application>Microsoft Office Word</Application>
  <DocSecurity>0</DocSecurity>
  <Lines>52</Lines>
  <Paragraphs>14</Paragraphs>
  <ScaleCrop>false</ScaleCrop>
  <Company>微软中国</Company>
  <LinksUpToDate>false</LinksUpToDate>
  <CharactersWithSpaces>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广东创新科技职业学院毕业设计（论文）统一格式规定</dc:title>
  <dc:creator>Microsoft</dc:creator>
  <cp:lastModifiedBy>Lia Li</cp:lastModifiedBy>
  <cp:revision>18</cp:revision>
  <cp:lastPrinted>2022-03-21T03:37:00Z</cp:lastPrinted>
  <dcterms:created xsi:type="dcterms:W3CDTF">2023-03-30T02:35:00Z</dcterms:created>
  <dcterms:modified xsi:type="dcterms:W3CDTF">2024-05-09T13:58:00Z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7A9179CD009B4D758370E73B2DF462D3_13</vt:lpwstr>
  </property>
</Properties>
</file>