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bidi w:val="0"/>
        <w:ind w:left="0" w:leftChars="0" w:firstLine="0" w:firstLineChars="0"/>
        <w:jc w:val="center"/>
        <w:rPr>
          <w:rFonts w:hint="eastAsia" w:ascii="黑体" w:hAnsi="黑体" w:eastAsia="黑体" w:cs="黑体"/>
          <w:sz w:val="32"/>
          <w:szCs w:val="32"/>
        </w:rPr>
      </w:pPr>
      <w:bookmarkStart w:id="0" w:name="_Toc1867"/>
      <w:bookmarkStart w:id="1" w:name="_Toc28448"/>
      <w:bookmarkStart w:id="2" w:name="_Toc21524"/>
      <w:bookmarkStart w:id="3" w:name="_Toc27119"/>
      <w:bookmarkStart w:id="4" w:name="_Toc29373"/>
      <w:bookmarkStart w:id="5" w:name="_Toc23428"/>
      <w:bookmarkStart w:id="6" w:name="_Toc29312"/>
      <w:r>
        <w:rPr>
          <w:rFonts w:hint="eastAsia" w:ascii="黑体" w:hAnsi="黑体" w:eastAsia="黑体" w:cs="黑体"/>
          <w:sz w:val="32"/>
          <w:szCs w:val="32"/>
        </w:rPr>
        <w:t>摘  要</w:t>
      </w:r>
      <w:bookmarkEnd w:id="0"/>
      <w:bookmarkEnd w:id="1"/>
      <w:bookmarkEnd w:id="2"/>
      <w:bookmarkEnd w:id="3"/>
      <w:bookmarkEnd w:id="4"/>
      <w:bookmarkEnd w:id="5"/>
      <w:bookmarkEnd w:id="6"/>
    </w:p>
    <w:p>
      <w:pPr>
        <w:keepNext w:val="0"/>
        <w:keepLines w:val="0"/>
        <w:pageBreakBefore w:val="0"/>
        <w:kinsoku/>
        <w:wordWrap/>
        <w:overflowPunct/>
        <w:topLinePunct w:val="0"/>
        <w:autoSpaceDE/>
        <w:autoSpaceDN/>
        <w:bidi w:val="0"/>
        <w:adjustRightInd/>
        <w:snapToGrid/>
        <w:spacing w:line="360" w:lineRule="exact"/>
        <w:ind w:firstLine="480" w:firstLineChars="200"/>
        <w:jc w:val="both"/>
        <w:textAlignment w:val="auto"/>
        <w:outlineLvl w:val="9"/>
      </w:pPr>
    </w:p>
    <w:p>
      <w:pPr>
        <w:pStyle w:val="22"/>
        <w:keepNext w:val="0"/>
        <w:keepLines w:val="0"/>
        <w:pageBreakBefore w:val="0"/>
        <w:widowControl/>
        <w:kinsoku/>
        <w:wordWrap/>
        <w:overflowPunct/>
        <w:topLinePunct w:val="0"/>
        <w:autoSpaceDE/>
        <w:autoSpaceDN/>
        <w:bidi w:val="0"/>
        <w:adjustRightInd/>
        <w:snapToGrid/>
        <w:spacing w:line="360" w:lineRule="auto"/>
        <w:textAlignment w:val="auto"/>
      </w:pPr>
      <w:r>
        <w:rPr>
          <w:rFonts w:hint="eastAsia" w:ascii="宋体" w:hAnsi="宋体" w:eastAsia="宋体" w:cs="宋体"/>
        </w:rPr>
        <w:t>本研究主</w:t>
      </w:r>
      <w:r>
        <w:t>要探讨幼儿教师职业压力的现状及其影响因素。幼儿教师在幼儿教育中扮演着至关重要的角色</w:t>
      </w:r>
      <w:r>
        <w:rPr>
          <w:rFonts w:hint="eastAsia"/>
        </w:rPr>
        <w:t>，</w:t>
      </w:r>
      <w:r>
        <w:t>然而</w:t>
      </w:r>
      <w:r>
        <w:rPr>
          <w:rFonts w:hint="eastAsia"/>
        </w:rPr>
        <w:t>，</w:t>
      </w:r>
      <w:r>
        <w:t>他们却面临着多方面的职业压力。</w:t>
      </w:r>
    </w:p>
    <w:p>
      <w:pPr>
        <w:pStyle w:val="22"/>
        <w:keepNext w:val="0"/>
        <w:keepLines w:val="0"/>
        <w:pageBreakBefore w:val="0"/>
        <w:widowControl/>
        <w:kinsoku/>
        <w:wordWrap/>
        <w:overflowPunct/>
        <w:topLinePunct w:val="0"/>
        <w:autoSpaceDE/>
        <w:autoSpaceDN/>
        <w:bidi w:val="0"/>
        <w:adjustRightInd/>
        <w:snapToGrid/>
        <w:spacing w:line="360" w:lineRule="auto"/>
        <w:textAlignment w:val="auto"/>
      </w:pPr>
      <w:r>
        <w:t>研究指出</w:t>
      </w:r>
      <w:r>
        <w:rPr>
          <w:rFonts w:hint="eastAsia"/>
        </w:rPr>
        <w:t>，</w:t>
      </w:r>
      <w:r>
        <w:t>幼儿教师职业压力的主要来源包括工作量大、家长期望高、业务知识更新快等。这些压力不仅来源于社会、幼儿园等外部环境</w:t>
      </w:r>
      <w:r>
        <w:rPr>
          <w:rFonts w:hint="eastAsia"/>
        </w:rPr>
        <w:t>，</w:t>
      </w:r>
      <w:r>
        <w:t>也与教师自身的个人因素密切相关。长时间的工作压力可能导致幼儿教师产生焦虑、抑郁等负面情绪</w:t>
      </w:r>
      <w:r>
        <w:rPr>
          <w:rFonts w:hint="eastAsia"/>
        </w:rPr>
        <w:t>，</w:t>
      </w:r>
      <w:r>
        <w:t>进而影响其工作效率和生活品质。</w:t>
      </w:r>
    </w:p>
    <w:p>
      <w:pPr>
        <w:pStyle w:val="22"/>
        <w:keepNext w:val="0"/>
        <w:keepLines w:val="0"/>
        <w:pageBreakBefore w:val="0"/>
        <w:widowControl/>
        <w:kinsoku/>
        <w:wordWrap/>
        <w:overflowPunct/>
        <w:topLinePunct w:val="0"/>
        <w:autoSpaceDE/>
        <w:autoSpaceDN/>
        <w:bidi w:val="0"/>
        <w:adjustRightInd/>
        <w:snapToGrid/>
        <w:spacing w:line="360" w:lineRule="auto"/>
        <w:textAlignment w:val="auto"/>
      </w:pPr>
      <w:r>
        <w:t>进一步分析发现</w:t>
      </w:r>
      <w:r>
        <w:rPr>
          <w:rFonts w:hint="eastAsia"/>
        </w:rPr>
        <w:t>，</w:t>
      </w:r>
      <w:r>
        <w:t>社会提供给幼儿教师的待遇和地位、幼儿园的评价制度以及教师个人的性格特征和心理素质等因素</w:t>
      </w:r>
      <w:r>
        <w:rPr>
          <w:rFonts w:hint="eastAsia"/>
        </w:rPr>
        <w:t>，</w:t>
      </w:r>
      <w:r>
        <w:t>都在不同程度上影响了幼儿教师的职业压力。其中</w:t>
      </w:r>
      <w:r>
        <w:rPr>
          <w:rFonts w:hint="eastAsia"/>
        </w:rPr>
        <w:t>，</w:t>
      </w:r>
      <w:r>
        <w:t>待遇和地位的不公、评价制度的不完善等组织因素</w:t>
      </w:r>
      <w:r>
        <w:rPr>
          <w:rFonts w:hint="eastAsia"/>
        </w:rPr>
        <w:t>，</w:t>
      </w:r>
      <w:r>
        <w:t>以及个人生活压力、性格特征等个人因素</w:t>
      </w:r>
      <w:r>
        <w:rPr>
          <w:rFonts w:hint="eastAsia"/>
        </w:rPr>
        <w:t>，</w:t>
      </w:r>
      <w:r>
        <w:t>都是导致幼儿教师职业压力增大的重要原因。</w:t>
      </w:r>
    </w:p>
    <w:p>
      <w:pPr>
        <w:pStyle w:val="22"/>
        <w:keepNext w:val="0"/>
        <w:keepLines w:val="0"/>
        <w:pageBreakBefore w:val="0"/>
        <w:widowControl/>
        <w:kinsoku/>
        <w:wordWrap/>
        <w:overflowPunct/>
        <w:topLinePunct w:val="0"/>
        <w:autoSpaceDE/>
        <w:autoSpaceDN/>
        <w:bidi w:val="0"/>
        <w:adjustRightInd/>
        <w:snapToGrid/>
        <w:spacing w:line="360" w:lineRule="auto"/>
        <w:textAlignment w:val="auto"/>
      </w:pPr>
      <w:r>
        <w:t>本研究认为</w:t>
      </w:r>
      <w:r>
        <w:rPr>
          <w:rFonts w:hint="eastAsia"/>
        </w:rPr>
        <w:t>，</w:t>
      </w:r>
      <w:r>
        <w:t>为了缓解幼儿教师的职业压力</w:t>
      </w:r>
      <w:r>
        <w:rPr>
          <w:rFonts w:hint="eastAsia"/>
        </w:rPr>
        <w:t>，</w:t>
      </w:r>
      <w:r>
        <w:t>应从优化工作环境、完善评价制度、加强心理健康教育等方面着手。同时</w:t>
      </w:r>
      <w:r>
        <w:rPr>
          <w:rFonts w:hint="eastAsia"/>
        </w:rPr>
        <w:t>，</w:t>
      </w:r>
      <w:r>
        <w:t>教师自身也应积极调整心态</w:t>
      </w:r>
      <w:r>
        <w:rPr>
          <w:rFonts w:hint="eastAsia"/>
        </w:rPr>
        <w:t>，</w:t>
      </w:r>
      <w:r>
        <w:t>提升抗压能力</w:t>
      </w:r>
      <w:r>
        <w:rPr>
          <w:rFonts w:hint="eastAsia"/>
        </w:rPr>
        <w:t>，</w:t>
      </w:r>
      <w:r>
        <w:t>以更好地应对职业挑战。</w:t>
      </w:r>
    </w:p>
    <w:p>
      <w:pPr>
        <w:pStyle w:val="25"/>
        <w:rPr>
          <w:rStyle w:val="36"/>
          <w:rFonts w:hint="eastAsia" w:ascii="黑体" w:hAnsi="黑体" w:eastAsia="黑体" w:cs="黑体"/>
        </w:rPr>
      </w:pPr>
    </w:p>
    <w:p>
      <w:pPr>
        <w:pStyle w:val="25"/>
      </w:pPr>
      <w:r>
        <w:rPr>
          <w:rStyle w:val="36"/>
          <w:rFonts w:hint="eastAsia" w:ascii="黑体" w:hAnsi="黑体" w:eastAsia="黑体" w:cs="黑体"/>
        </w:rPr>
        <w:t>关键词</w:t>
      </w:r>
      <w:r>
        <w:rPr>
          <w:rStyle w:val="26"/>
        </w:rPr>
        <w:t>：</w:t>
      </w:r>
      <w:r>
        <w:t>幼儿教师；职业压力；影响因素；缓解策略</w:t>
      </w:r>
    </w:p>
    <w:p>
      <w:pPr>
        <w:ind w:left="0" w:leftChars="0" w:firstLine="0" w:firstLineChars="0"/>
      </w:pPr>
    </w:p>
    <w:p>
      <w:pPr>
        <w:ind w:left="0" w:leftChars="0" w:firstLine="0" w:firstLineChars="0"/>
        <w:sectPr>
          <w:headerReference r:id="rId3" w:type="default"/>
          <w:footerReference r:id="rId4" w:type="default"/>
          <w:type w:val="continuous"/>
          <w:pgSz w:w="11906" w:h="16838"/>
          <w:pgMar w:top="1440" w:right="1800" w:bottom="1440" w:left="1800" w:header="851" w:footer="992" w:gutter="0"/>
          <w:pgNumType w:fmt="decimal"/>
          <w:cols w:space="425" w:num="1"/>
          <w:titlePg/>
          <w:docGrid w:type="lines" w:linePitch="312" w:charSpace="0"/>
        </w:sectPr>
      </w:pPr>
    </w:p>
    <w:p>
      <w:pPr>
        <w:pStyle w:val="2"/>
        <w:keepNext w:val="0"/>
        <w:keepLines w:val="0"/>
        <w:pageBreakBefore w:val="0"/>
        <w:kinsoku/>
        <w:wordWrap/>
        <w:overflowPunct/>
        <w:topLinePunct w:val="0"/>
        <w:autoSpaceDE/>
        <w:autoSpaceDN/>
        <w:bidi w:val="0"/>
        <w:adjustRightInd/>
        <w:snapToGrid/>
        <w:spacing w:line="500" w:lineRule="exact"/>
        <w:textAlignment w:val="auto"/>
        <w:rPr>
          <w:rFonts w:hint="eastAsia" w:eastAsia="宋体"/>
          <w:lang w:val="en-US" w:eastAsia="zh-CN"/>
        </w:rPr>
      </w:pPr>
      <w:bookmarkStart w:id="7" w:name="_Toc6351"/>
      <w:r>
        <w:rPr>
          <w:rFonts w:hint="eastAsia"/>
          <w:sz w:val="32"/>
          <w:szCs w:val="32"/>
          <w:lang w:val="en-US" w:eastAsia="zh-CN"/>
        </w:rPr>
        <w:t>目  录</w:t>
      </w:r>
      <w:bookmarkEnd w:id="7"/>
    </w:p>
    <w:p>
      <w:pPr>
        <w:pStyle w:val="16"/>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rPr>
      </w:pPr>
      <w:r>
        <w:fldChar w:fldCharType="begin"/>
      </w:r>
      <w:r>
        <w:instrText xml:space="preserve">TOC \o "1-3" \h \u </w:instrText>
      </w:r>
      <w:r>
        <w:fldChar w:fldCharType="separate"/>
      </w:r>
      <w:r>
        <w:rPr>
          <w:rFonts w:hint="eastAsia" w:ascii="宋体" w:hAnsi="宋体" w:eastAsia="宋体" w:cs="宋体"/>
        </w:rPr>
        <w:fldChar w:fldCharType="begin"/>
      </w:r>
      <w:r>
        <w:rPr>
          <w:rFonts w:hint="eastAsia" w:ascii="宋体" w:hAnsi="宋体" w:eastAsia="宋体" w:cs="宋体"/>
        </w:rPr>
        <w:instrText xml:space="preserve"> HYPERLINK \l _Toc15077 </w:instrText>
      </w:r>
      <w:r>
        <w:rPr>
          <w:rFonts w:hint="eastAsia" w:ascii="宋体" w:hAnsi="宋体" w:eastAsia="宋体" w:cs="宋体"/>
        </w:rPr>
        <w:fldChar w:fldCharType="separate"/>
      </w:r>
      <w:r>
        <w:rPr>
          <w:rFonts w:hint="eastAsia" w:ascii="宋体" w:hAnsi="宋体" w:eastAsia="宋体" w:cs="宋体"/>
          <w:lang w:val="en-US" w:eastAsia="zh-CN"/>
        </w:rPr>
        <w:t>第一章  绪论</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_Toc15077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fldChar w:fldCharType="end"/>
      </w:r>
    </w:p>
    <w:p>
      <w:pPr>
        <w:pStyle w:val="13"/>
        <w:keepNext w:val="0"/>
        <w:keepLines w:val="0"/>
        <w:pageBreakBefore w:val="0"/>
        <w:tabs>
          <w:tab w:val="right" w:leader="dot" w:pos="8306"/>
          <w:tab w:val="clear" w:pos="0"/>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_Toc342 </w:instrText>
      </w:r>
      <w:r>
        <w:rPr>
          <w:rFonts w:hint="eastAsia" w:ascii="宋体" w:hAnsi="宋体" w:eastAsia="宋体" w:cs="宋体"/>
        </w:rPr>
        <w:fldChar w:fldCharType="separate"/>
      </w:r>
      <w:r>
        <w:rPr>
          <w:rFonts w:hint="eastAsia" w:ascii="宋体" w:hAnsi="宋体" w:eastAsia="宋体" w:cs="宋体"/>
          <w:lang w:val="en-US" w:eastAsia="zh-CN"/>
        </w:rPr>
        <w:t>1.1</w:t>
      </w:r>
      <w:r>
        <w:rPr>
          <w:rFonts w:hint="eastAsia" w:ascii="宋体" w:hAnsi="宋体" w:eastAsia="宋体" w:cs="宋体"/>
        </w:rPr>
        <w:t>研究背景</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_Toc342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fldChar w:fldCharType="end"/>
      </w:r>
    </w:p>
    <w:p>
      <w:pPr>
        <w:pStyle w:val="13"/>
        <w:keepNext w:val="0"/>
        <w:keepLines w:val="0"/>
        <w:pageBreakBefore w:val="0"/>
        <w:tabs>
          <w:tab w:val="right" w:leader="dot" w:pos="8306"/>
          <w:tab w:val="clear" w:pos="0"/>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_Toc18004 </w:instrText>
      </w:r>
      <w:r>
        <w:rPr>
          <w:rFonts w:hint="eastAsia" w:ascii="宋体" w:hAnsi="宋体" w:eastAsia="宋体" w:cs="宋体"/>
        </w:rPr>
        <w:fldChar w:fldCharType="separate"/>
      </w:r>
      <w:r>
        <w:rPr>
          <w:rFonts w:hint="eastAsia" w:ascii="宋体" w:hAnsi="宋体" w:eastAsia="宋体" w:cs="宋体"/>
          <w:lang w:val="en-US" w:eastAsia="zh-CN"/>
        </w:rPr>
        <w:t>1.2</w:t>
      </w:r>
      <w:r>
        <w:rPr>
          <w:rFonts w:hint="eastAsia" w:ascii="宋体" w:hAnsi="宋体" w:eastAsia="宋体" w:cs="宋体"/>
        </w:rPr>
        <w:t>研究的目的及意义</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_Toc18004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fldChar w:fldCharType="end"/>
      </w:r>
    </w:p>
    <w:p>
      <w:pPr>
        <w:pStyle w:val="13"/>
        <w:keepNext w:val="0"/>
        <w:keepLines w:val="0"/>
        <w:pageBreakBefore w:val="0"/>
        <w:tabs>
          <w:tab w:val="right" w:leader="dot" w:pos="8306"/>
          <w:tab w:val="clear" w:pos="0"/>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_Toc4886 </w:instrText>
      </w:r>
      <w:r>
        <w:rPr>
          <w:rFonts w:hint="eastAsia" w:ascii="宋体" w:hAnsi="宋体" w:eastAsia="宋体" w:cs="宋体"/>
        </w:rPr>
        <w:fldChar w:fldCharType="separate"/>
      </w:r>
      <w:r>
        <w:rPr>
          <w:rFonts w:hint="eastAsia" w:ascii="宋体" w:hAnsi="宋体" w:eastAsia="宋体" w:cs="宋体"/>
          <w:lang w:val="en-US" w:eastAsia="zh-CN"/>
        </w:rPr>
        <w:t>1.3文献综述</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_Toc4886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rPr>
        <w:fldChar w:fldCharType="end"/>
      </w:r>
    </w:p>
    <w:p>
      <w:pPr>
        <w:pStyle w:val="16"/>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_Toc4550 </w:instrText>
      </w:r>
      <w:r>
        <w:rPr>
          <w:rFonts w:hint="eastAsia" w:ascii="宋体" w:hAnsi="宋体" w:eastAsia="宋体" w:cs="宋体"/>
        </w:rPr>
        <w:fldChar w:fldCharType="separate"/>
      </w:r>
      <w:r>
        <w:rPr>
          <w:rFonts w:hint="eastAsia" w:ascii="宋体" w:hAnsi="宋体" w:eastAsia="宋体" w:cs="宋体"/>
          <w:lang w:val="en-US" w:eastAsia="zh-CN"/>
        </w:rPr>
        <w:t xml:space="preserve">第二章  </w:t>
      </w:r>
      <w:r>
        <w:rPr>
          <w:rFonts w:hint="eastAsia" w:ascii="宋体" w:hAnsi="宋体" w:eastAsia="宋体" w:cs="宋体"/>
        </w:rPr>
        <w:t>幼儿教师职业压力的现状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_Toc4550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rPr>
        <w:fldChar w:fldCharType="end"/>
      </w:r>
    </w:p>
    <w:p>
      <w:pPr>
        <w:pStyle w:val="13"/>
        <w:keepNext w:val="0"/>
        <w:keepLines w:val="0"/>
        <w:pageBreakBefore w:val="0"/>
        <w:tabs>
          <w:tab w:val="right" w:leader="dot" w:pos="8306"/>
          <w:tab w:val="clear" w:pos="0"/>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_Toc14238 </w:instrText>
      </w:r>
      <w:r>
        <w:rPr>
          <w:rFonts w:hint="eastAsia" w:ascii="宋体" w:hAnsi="宋体" w:eastAsia="宋体" w:cs="宋体"/>
        </w:rPr>
        <w:fldChar w:fldCharType="separate"/>
      </w:r>
      <w:r>
        <w:rPr>
          <w:rFonts w:hint="eastAsia" w:ascii="宋体" w:hAnsi="宋体" w:eastAsia="宋体" w:cs="宋体"/>
          <w:lang w:val="en-US" w:eastAsia="zh-CN"/>
        </w:rPr>
        <w:t>2.1</w:t>
      </w:r>
      <w:r>
        <w:rPr>
          <w:rFonts w:hint="eastAsia" w:ascii="宋体" w:hAnsi="宋体" w:eastAsia="宋体" w:cs="宋体"/>
        </w:rPr>
        <w:t>工作负荷重‌</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_Toc14238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rPr>
        <w:fldChar w:fldCharType="end"/>
      </w:r>
    </w:p>
    <w:p>
      <w:pPr>
        <w:pStyle w:val="13"/>
        <w:keepNext w:val="0"/>
        <w:keepLines w:val="0"/>
        <w:pageBreakBefore w:val="0"/>
        <w:tabs>
          <w:tab w:val="right" w:leader="dot" w:pos="8306"/>
          <w:tab w:val="clear" w:pos="0"/>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_Toc22222 </w:instrText>
      </w:r>
      <w:r>
        <w:rPr>
          <w:rFonts w:hint="eastAsia" w:ascii="宋体" w:hAnsi="宋体" w:eastAsia="宋体" w:cs="宋体"/>
        </w:rPr>
        <w:fldChar w:fldCharType="separate"/>
      </w:r>
      <w:r>
        <w:rPr>
          <w:rFonts w:hint="eastAsia" w:ascii="宋体" w:hAnsi="宋体" w:eastAsia="宋体" w:cs="宋体"/>
          <w:lang w:val="en-US" w:eastAsia="zh-CN"/>
        </w:rPr>
        <w:t>2.2社会期望过高</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_Toc22222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rPr>
        <w:fldChar w:fldCharType="end"/>
      </w:r>
    </w:p>
    <w:p>
      <w:pPr>
        <w:pStyle w:val="13"/>
        <w:keepNext w:val="0"/>
        <w:keepLines w:val="0"/>
        <w:pageBreakBefore w:val="0"/>
        <w:tabs>
          <w:tab w:val="right" w:leader="dot" w:pos="8306"/>
          <w:tab w:val="clear" w:pos="0"/>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_Toc23424 </w:instrText>
      </w:r>
      <w:r>
        <w:rPr>
          <w:rFonts w:hint="eastAsia" w:ascii="宋体" w:hAnsi="宋体" w:eastAsia="宋体" w:cs="宋体"/>
        </w:rPr>
        <w:fldChar w:fldCharType="separate"/>
      </w:r>
      <w:r>
        <w:rPr>
          <w:rFonts w:hint="eastAsia" w:ascii="宋体" w:hAnsi="宋体" w:eastAsia="宋体" w:cs="宋体"/>
          <w:lang w:val="en-US" w:eastAsia="zh-CN"/>
        </w:rPr>
        <w:t>2.3人际关系复杂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_Toc23424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rPr>
        <w:fldChar w:fldCharType="end"/>
      </w:r>
    </w:p>
    <w:p>
      <w:pPr>
        <w:pStyle w:val="13"/>
        <w:keepNext w:val="0"/>
        <w:keepLines w:val="0"/>
        <w:pageBreakBefore w:val="0"/>
        <w:tabs>
          <w:tab w:val="right" w:leader="dot" w:pos="8306"/>
          <w:tab w:val="clear" w:pos="0"/>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_Toc10585 </w:instrText>
      </w:r>
      <w:r>
        <w:rPr>
          <w:rFonts w:hint="eastAsia" w:ascii="宋体" w:hAnsi="宋体" w:eastAsia="宋体" w:cs="宋体"/>
        </w:rPr>
        <w:fldChar w:fldCharType="separate"/>
      </w:r>
      <w:r>
        <w:rPr>
          <w:rFonts w:hint="eastAsia" w:ascii="宋体" w:hAnsi="宋体" w:eastAsia="宋体" w:cs="宋体"/>
          <w:lang w:val="en-US" w:eastAsia="zh-CN"/>
        </w:rPr>
        <w:t>2.4安全责任重大</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_Toc10585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rPr>
        <w:fldChar w:fldCharType="end"/>
      </w:r>
    </w:p>
    <w:p>
      <w:pPr>
        <w:pStyle w:val="16"/>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_Toc25589 </w:instrText>
      </w:r>
      <w:r>
        <w:rPr>
          <w:rFonts w:hint="eastAsia" w:ascii="宋体" w:hAnsi="宋体" w:eastAsia="宋体" w:cs="宋体"/>
        </w:rPr>
        <w:fldChar w:fldCharType="separate"/>
      </w:r>
      <w:r>
        <w:rPr>
          <w:rFonts w:hint="eastAsia" w:ascii="宋体" w:hAnsi="宋体" w:eastAsia="宋体" w:cs="宋体"/>
          <w:lang w:val="en-US" w:eastAsia="zh-CN"/>
        </w:rPr>
        <w:t xml:space="preserve">第三章  </w:t>
      </w:r>
      <w:r>
        <w:rPr>
          <w:rFonts w:hint="eastAsia" w:ascii="宋体" w:hAnsi="宋体" w:eastAsia="宋体" w:cs="宋体"/>
        </w:rPr>
        <w:t>幼儿教师职业压力的影响因素</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_Toc25589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pPr>
        <w:pStyle w:val="13"/>
        <w:keepNext w:val="0"/>
        <w:keepLines w:val="0"/>
        <w:pageBreakBefore w:val="0"/>
        <w:tabs>
          <w:tab w:val="right" w:leader="dot" w:pos="8306"/>
          <w:tab w:val="clear" w:pos="0"/>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_Toc24536 </w:instrText>
      </w:r>
      <w:r>
        <w:rPr>
          <w:rFonts w:hint="eastAsia" w:ascii="宋体" w:hAnsi="宋体" w:eastAsia="宋体" w:cs="宋体"/>
        </w:rPr>
        <w:fldChar w:fldCharType="separate"/>
      </w:r>
      <w:r>
        <w:rPr>
          <w:rFonts w:hint="eastAsia" w:ascii="宋体" w:hAnsi="宋体" w:eastAsia="宋体" w:cs="宋体"/>
          <w:lang w:val="en-US" w:eastAsia="zh-CN"/>
        </w:rPr>
        <w:t>3.1社会层面</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_Toc24536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pPr>
        <w:pStyle w:val="13"/>
        <w:keepNext w:val="0"/>
        <w:keepLines w:val="0"/>
        <w:pageBreakBefore w:val="0"/>
        <w:tabs>
          <w:tab w:val="right" w:leader="dot" w:pos="8306"/>
          <w:tab w:val="clear" w:pos="0"/>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_Toc24697 </w:instrText>
      </w:r>
      <w:r>
        <w:rPr>
          <w:rFonts w:hint="eastAsia" w:ascii="宋体" w:hAnsi="宋体" w:eastAsia="宋体" w:cs="宋体"/>
        </w:rPr>
        <w:fldChar w:fldCharType="separate"/>
      </w:r>
      <w:r>
        <w:rPr>
          <w:rFonts w:hint="eastAsia" w:ascii="宋体" w:hAnsi="宋体" w:eastAsia="宋体" w:cs="宋体"/>
        </w:rPr>
        <w:t>3.2组织层面</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_Toc24697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pPr>
        <w:pStyle w:val="13"/>
        <w:keepNext w:val="0"/>
        <w:keepLines w:val="0"/>
        <w:pageBreakBefore w:val="0"/>
        <w:tabs>
          <w:tab w:val="right" w:leader="dot" w:pos="8306"/>
          <w:tab w:val="clear" w:pos="0"/>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_Toc23399 </w:instrText>
      </w:r>
      <w:r>
        <w:rPr>
          <w:rFonts w:hint="eastAsia" w:ascii="宋体" w:hAnsi="宋体" w:eastAsia="宋体" w:cs="宋体"/>
        </w:rPr>
        <w:fldChar w:fldCharType="separate"/>
      </w:r>
      <w:r>
        <w:rPr>
          <w:rFonts w:hint="eastAsia" w:ascii="宋体" w:hAnsi="宋体" w:eastAsia="宋体" w:cs="宋体"/>
          <w:lang w:val="en-US" w:eastAsia="zh-CN"/>
        </w:rPr>
        <w:t>3.3个人层面</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_Toc23399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pPr>
        <w:pStyle w:val="13"/>
        <w:keepNext w:val="0"/>
        <w:keepLines w:val="0"/>
        <w:pageBreakBefore w:val="0"/>
        <w:tabs>
          <w:tab w:val="right" w:leader="dot" w:pos="8306"/>
          <w:tab w:val="clear" w:pos="0"/>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_Toc10013 </w:instrText>
      </w:r>
      <w:r>
        <w:rPr>
          <w:rFonts w:hint="eastAsia" w:ascii="宋体" w:hAnsi="宋体" w:eastAsia="宋体" w:cs="宋体"/>
        </w:rPr>
        <w:fldChar w:fldCharType="separate"/>
      </w:r>
      <w:r>
        <w:rPr>
          <w:rFonts w:hint="eastAsia" w:ascii="宋体" w:hAnsi="宋体" w:eastAsia="宋体" w:cs="宋体"/>
        </w:rPr>
        <w:t>3.4多层面因素交互影响</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_Toc10013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pPr>
        <w:pStyle w:val="16"/>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_Toc13740 </w:instrText>
      </w:r>
      <w:r>
        <w:rPr>
          <w:rFonts w:hint="eastAsia" w:ascii="宋体" w:hAnsi="宋体" w:eastAsia="宋体" w:cs="宋体"/>
        </w:rPr>
        <w:fldChar w:fldCharType="separate"/>
      </w:r>
      <w:r>
        <w:rPr>
          <w:rFonts w:hint="eastAsia" w:ascii="宋体" w:hAnsi="宋体" w:eastAsia="宋体" w:cs="宋体"/>
          <w:lang w:val="en-US" w:eastAsia="zh-CN"/>
        </w:rPr>
        <w:t>第四章</w:t>
      </w:r>
      <w:r>
        <w:rPr>
          <w:rFonts w:hint="eastAsia" w:ascii="宋体" w:hAnsi="宋体" w:eastAsia="宋体" w:cs="宋体"/>
        </w:rPr>
        <w:t xml:space="preserve"> </w:t>
      </w:r>
      <w:r>
        <w:rPr>
          <w:rFonts w:hint="eastAsia" w:ascii="宋体" w:hAnsi="宋体" w:eastAsia="宋体" w:cs="宋体"/>
          <w:lang w:val="en-US" w:eastAsia="zh-CN"/>
        </w:rPr>
        <w:t xml:space="preserve"> </w:t>
      </w:r>
      <w:r>
        <w:rPr>
          <w:rFonts w:hint="eastAsia" w:ascii="宋体" w:hAnsi="宋体" w:eastAsia="宋体" w:cs="宋体"/>
        </w:rPr>
        <w:t>幼儿教师职业压力的评估</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_Toc13740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rPr>
        <w:fldChar w:fldCharType="end"/>
      </w:r>
    </w:p>
    <w:p>
      <w:pPr>
        <w:pStyle w:val="13"/>
        <w:keepNext w:val="0"/>
        <w:keepLines w:val="0"/>
        <w:pageBreakBefore w:val="0"/>
        <w:tabs>
          <w:tab w:val="right" w:leader="dot" w:pos="8306"/>
          <w:tab w:val="clear" w:pos="0"/>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_Toc32607 </w:instrText>
      </w:r>
      <w:r>
        <w:rPr>
          <w:rFonts w:hint="eastAsia" w:ascii="宋体" w:hAnsi="宋体" w:eastAsia="宋体" w:cs="宋体"/>
        </w:rPr>
        <w:fldChar w:fldCharType="separate"/>
      </w:r>
      <w:r>
        <w:rPr>
          <w:rFonts w:hint="eastAsia" w:ascii="宋体" w:hAnsi="宋体" w:eastAsia="宋体" w:cs="宋体"/>
          <w:lang w:val="en-US" w:eastAsia="zh-CN"/>
        </w:rPr>
        <w:t>4.1</w:t>
      </w:r>
      <w:r>
        <w:rPr>
          <w:rFonts w:hint="eastAsia" w:ascii="宋体" w:hAnsi="宋体" w:eastAsia="宋体" w:cs="宋体"/>
        </w:rPr>
        <w:t>职业压力对教师个人的影响</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_Toc32607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rPr>
        <w:fldChar w:fldCharType="end"/>
      </w:r>
    </w:p>
    <w:p>
      <w:pPr>
        <w:pStyle w:val="13"/>
        <w:keepNext w:val="0"/>
        <w:keepLines w:val="0"/>
        <w:pageBreakBefore w:val="0"/>
        <w:tabs>
          <w:tab w:val="right" w:leader="dot" w:pos="8306"/>
          <w:tab w:val="clear" w:pos="0"/>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_Toc8917 </w:instrText>
      </w:r>
      <w:r>
        <w:rPr>
          <w:rFonts w:hint="eastAsia" w:ascii="宋体" w:hAnsi="宋体" w:eastAsia="宋体" w:cs="宋体"/>
        </w:rPr>
        <w:fldChar w:fldCharType="separate"/>
      </w:r>
      <w:r>
        <w:rPr>
          <w:rFonts w:hint="eastAsia" w:ascii="宋体" w:hAnsi="宋体" w:eastAsia="宋体" w:cs="宋体"/>
          <w:lang w:val="en-US" w:eastAsia="zh-CN"/>
        </w:rPr>
        <w:t>4.2</w:t>
      </w:r>
      <w:r>
        <w:rPr>
          <w:rFonts w:hint="eastAsia" w:ascii="宋体" w:hAnsi="宋体" w:eastAsia="宋体" w:cs="宋体"/>
        </w:rPr>
        <w:t>压力传导对幼儿成长的影响</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_Toc8917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rPr>
        <w:fldChar w:fldCharType="end"/>
      </w:r>
    </w:p>
    <w:p>
      <w:pPr>
        <w:pStyle w:val="13"/>
        <w:keepNext w:val="0"/>
        <w:keepLines w:val="0"/>
        <w:pageBreakBefore w:val="0"/>
        <w:tabs>
          <w:tab w:val="right" w:leader="dot" w:pos="8306"/>
          <w:tab w:val="clear" w:pos="0"/>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_Toc21687 </w:instrText>
      </w:r>
      <w:r>
        <w:rPr>
          <w:rFonts w:hint="eastAsia" w:ascii="宋体" w:hAnsi="宋体" w:eastAsia="宋体" w:cs="宋体"/>
        </w:rPr>
        <w:fldChar w:fldCharType="separate"/>
      </w:r>
      <w:r>
        <w:rPr>
          <w:rFonts w:hint="eastAsia" w:ascii="宋体" w:hAnsi="宋体" w:eastAsia="宋体" w:cs="宋体"/>
          <w:lang w:val="en-US" w:eastAsia="zh-CN"/>
        </w:rPr>
        <w:t>4.3</w:t>
      </w:r>
      <w:r>
        <w:rPr>
          <w:rFonts w:hint="eastAsia" w:ascii="宋体" w:hAnsi="宋体" w:eastAsia="宋体" w:cs="宋体"/>
        </w:rPr>
        <w:t>职业压力对教师事业的影响</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_Toc21687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rPr>
        <w:fldChar w:fldCharType="end"/>
      </w:r>
    </w:p>
    <w:p>
      <w:pPr>
        <w:pStyle w:val="16"/>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_Toc20596 </w:instrText>
      </w:r>
      <w:r>
        <w:rPr>
          <w:rFonts w:hint="eastAsia" w:ascii="宋体" w:hAnsi="宋体" w:eastAsia="宋体" w:cs="宋体"/>
        </w:rPr>
        <w:fldChar w:fldCharType="separate"/>
      </w:r>
      <w:r>
        <w:rPr>
          <w:rFonts w:hint="eastAsia" w:ascii="宋体" w:hAnsi="宋体" w:eastAsia="宋体" w:cs="宋体"/>
          <w:bCs/>
          <w:kern w:val="36"/>
          <w:szCs w:val="48"/>
          <w:lang w:val="en-US" w:eastAsia="zh-CN" w:bidi="ar-SA"/>
        </w:rPr>
        <w:t>第五章</w:t>
      </w:r>
      <w:r>
        <w:rPr>
          <w:rFonts w:hint="eastAsia" w:ascii="宋体" w:hAnsi="宋体" w:eastAsia="宋体" w:cs="宋体"/>
          <w:lang w:val="en-US" w:eastAsia="zh-CN"/>
        </w:rPr>
        <w:t xml:space="preserve">  </w:t>
      </w:r>
      <w:r>
        <w:rPr>
          <w:rFonts w:hint="eastAsia" w:ascii="宋体" w:hAnsi="宋体" w:eastAsia="宋体" w:cs="宋体"/>
        </w:rPr>
        <w:t>幼儿教师职业压力的缓解策略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_Toc20596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rPr>
        <w:fldChar w:fldCharType="end"/>
      </w:r>
    </w:p>
    <w:p>
      <w:pPr>
        <w:pStyle w:val="13"/>
        <w:keepNext w:val="0"/>
        <w:keepLines w:val="0"/>
        <w:pageBreakBefore w:val="0"/>
        <w:tabs>
          <w:tab w:val="right" w:leader="dot" w:pos="8306"/>
          <w:tab w:val="clear" w:pos="0"/>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_Toc13951 </w:instrText>
      </w:r>
      <w:r>
        <w:rPr>
          <w:rFonts w:hint="eastAsia" w:ascii="宋体" w:hAnsi="宋体" w:eastAsia="宋体" w:cs="宋体"/>
        </w:rPr>
        <w:fldChar w:fldCharType="separate"/>
      </w:r>
      <w:r>
        <w:rPr>
          <w:rFonts w:hint="eastAsia" w:ascii="宋体" w:hAnsi="宋体" w:eastAsia="宋体" w:cs="宋体"/>
        </w:rPr>
        <w:t>3.1社会层面</w:t>
      </w:r>
      <w:r>
        <w:rPr>
          <w:rFonts w:hint="eastAsia" w:ascii="宋体" w:hAnsi="宋体" w:eastAsia="宋体" w:cs="宋体"/>
          <w:lang w:eastAsia="zh-CN"/>
        </w:rPr>
        <w:t>：</w:t>
      </w:r>
      <w:r>
        <w:rPr>
          <w:rFonts w:hint="eastAsia" w:ascii="宋体" w:hAnsi="宋体" w:eastAsia="宋体" w:cs="宋体"/>
        </w:rPr>
        <w:t>加大支持与资源保障</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_Toc13951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rPr>
        <w:fldChar w:fldCharType="end"/>
      </w:r>
    </w:p>
    <w:p>
      <w:pPr>
        <w:pStyle w:val="13"/>
        <w:keepNext w:val="0"/>
        <w:keepLines w:val="0"/>
        <w:pageBreakBefore w:val="0"/>
        <w:tabs>
          <w:tab w:val="right" w:leader="dot" w:pos="8306"/>
          <w:tab w:val="clear" w:pos="0"/>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_Toc4169 </w:instrText>
      </w:r>
      <w:r>
        <w:rPr>
          <w:rFonts w:hint="eastAsia" w:ascii="宋体" w:hAnsi="宋体" w:eastAsia="宋体" w:cs="宋体"/>
        </w:rPr>
        <w:fldChar w:fldCharType="separate"/>
      </w:r>
      <w:r>
        <w:rPr>
          <w:rFonts w:hint="eastAsia" w:ascii="宋体" w:hAnsi="宋体" w:eastAsia="宋体" w:cs="宋体"/>
        </w:rPr>
        <w:t>3.2组织层面</w:t>
      </w:r>
      <w:r>
        <w:rPr>
          <w:rFonts w:hint="eastAsia" w:ascii="宋体" w:hAnsi="宋体" w:eastAsia="宋体" w:cs="宋体"/>
          <w:lang w:eastAsia="zh-CN"/>
        </w:rPr>
        <w:t>：</w:t>
      </w:r>
      <w:r>
        <w:rPr>
          <w:rFonts w:hint="eastAsia" w:ascii="宋体" w:hAnsi="宋体" w:eastAsia="宋体" w:cs="宋体"/>
        </w:rPr>
        <w:t>优化管理与分工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_Toc4169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rPr>
        <w:fldChar w:fldCharType="end"/>
      </w:r>
    </w:p>
    <w:p>
      <w:pPr>
        <w:pStyle w:val="13"/>
        <w:keepNext w:val="0"/>
        <w:keepLines w:val="0"/>
        <w:pageBreakBefore w:val="0"/>
        <w:tabs>
          <w:tab w:val="right" w:leader="dot" w:pos="8306"/>
          <w:tab w:val="clear" w:pos="0"/>
        </w:tabs>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_Toc22559 </w:instrText>
      </w:r>
      <w:r>
        <w:rPr>
          <w:rFonts w:hint="eastAsia" w:ascii="宋体" w:hAnsi="宋体" w:eastAsia="宋体" w:cs="宋体"/>
        </w:rPr>
        <w:fldChar w:fldCharType="separate"/>
      </w:r>
      <w:r>
        <w:rPr>
          <w:rFonts w:hint="eastAsia" w:ascii="宋体" w:hAnsi="宋体" w:eastAsia="宋体" w:cs="宋体"/>
          <w:lang w:val="en-US" w:eastAsia="zh-CN"/>
        </w:rPr>
        <w:t>3.3个人层面：提升抗压能力与职业认同</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_Toc22559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rPr>
        <w:fldChar w:fldCharType="end"/>
      </w:r>
    </w:p>
    <w:p>
      <w:pPr>
        <w:pStyle w:val="16"/>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_Toc22065 </w:instrText>
      </w:r>
      <w:r>
        <w:rPr>
          <w:rFonts w:hint="eastAsia" w:ascii="宋体" w:hAnsi="宋体" w:eastAsia="宋体" w:cs="宋体"/>
        </w:rPr>
        <w:fldChar w:fldCharType="separate"/>
      </w:r>
      <w:r>
        <w:rPr>
          <w:rFonts w:hint="eastAsia" w:ascii="宋体" w:hAnsi="宋体" w:eastAsia="宋体" w:cs="宋体"/>
          <w:szCs w:val="30"/>
        </w:rPr>
        <w:t>结  语</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_Toc22065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rPr>
        <w:fldChar w:fldCharType="end"/>
      </w:r>
    </w:p>
    <w:p>
      <w:pPr>
        <w:pStyle w:val="16"/>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_Toc7082 </w:instrText>
      </w:r>
      <w:r>
        <w:rPr>
          <w:rFonts w:hint="eastAsia" w:ascii="宋体" w:hAnsi="宋体" w:eastAsia="宋体" w:cs="宋体"/>
        </w:rPr>
        <w:fldChar w:fldCharType="separate"/>
      </w:r>
      <w:r>
        <w:rPr>
          <w:rFonts w:hint="eastAsia" w:ascii="宋体" w:hAnsi="宋体" w:eastAsia="宋体" w:cs="宋体"/>
        </w:rPr>
        <w:t>参考文献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_Toc7082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Fonts w:hint="eastAsia" w:ascii="宋体" w:hAnsi="宋体" w:eastAsia="宋体" w:cs="宋体"/>
        </w:rPr>
        <w:fldChar w:fldCharType="end"/>
      </w:r>
    </w:p>
    <w:p>
      <w:pPr>
        <w:pStyle w:val="16"/>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_Toc2784 </w:instrText>
      </w:r>
      <w:r>
        <w:rPr>
          <w:rFonts w:hint="eastAsia" w:ascii="宋体" w:hAnsi="宋体" w:eastAsia="宋体" w:cs="宋体"/>
        </w:rPr>
        <w:fldChar w:fldCharType="separate"/>
      </w:r>
      <w:r>
        <w:rPr>
          <w:rFonts w:hint="eastAsia" w:ascii="宋体" w:hAnsi="宋体" w:eastAsia="宋体" w:cs="宋体"/>
          <w:szCs w:val="28"/>
        </w:rPr>
        <w:t>致  谢</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_Toc2784 \h </w:instrText>
      </w:r>
      <w:r>
        <w:rPr>
          <w:rFonts w:hint="eastAsia" w:ascii="宋体" w:hAnsi="宋体" w:eastAsia="宋体" w:cs="宋体"/>
        </w:rPr>
        <w:fldChar w:fldCharType="separate"/>
      </w:r>
      <w:r>
        <w:rPr>
          <w:rFonts w:hint="eastAsia" w:ascii="宋体" w:hAnsi="宋体" w:eastAsia="宋体" w:cs="宋体"/>
        </w:rPr>
        <w:t>9</w:t>
      </w:r>
      <w:r>
        <w:rPr>
          <w:rFonts w:hint="eastAsia" w:ascii="宋体" w:hAnsi="宋体" w:eastAsia="宋体" w:cs="宋体"/>
        </w:rPr>
        <w:fldChar w:fldCharType="end"/>
      </w:r>
      <w:r>
        <w:rPr>
          <w:rFonts w:hint="eastAsia" w:ascii="宋体" w:hAnsi="宋体" w:eastAsia="宋体" w:cs="宋体"/>
        </w:rPr>
        <w:fldChar w:fldCharType="end"/>
      </w:r>
    </w:p>
    <w:p>
      <w:pPr>
        <w:keepNext w:val="0"/>
        <w:keepLines w:val="0"/>
        <w:pageBreakBefore w:val="0"/>
        <w:kinsoku/>
        <w:wordWrap/>
        <w:overflowPunct/>
        <w:topLinePunct w:val="0"/>
        <w:autoSpaceDE/>
        <w:autoSpaceDN/>
        <w:bidi w:val="0"/>
        <w:adjustRightInd/>
        <w:snapToGrid/>
        <w:spacing w:line="500" w:lineRule="exact"/>
        <w:ind w:left="0" w:leftChars="0" w:firstLine="0" w:firstLineChars="0"/>
        <w:textAlignment w:val="auto"/>
        <w:sectPr>
          <w:footerReference r:id="rId6" w:type="first"/>
          <w:footerReference r:id="rId5" w:type="default"/>
          <w:pgSz w:w="11906" w:h="16838"/>
          <w:pgMar w:top="1440" w:right="1800" w:bottom="1440" w:left="1800" w:header="851" w:footer="992" w:gutter="0"/>
          <w:pgNumType w:fmt="decimal"/>
          <w:cols w:space="425" w:num="1"/>
          <w:titlePg/>
          <w:docGrid w:type="lines" w:linePitch="312" w:charSpace="0"/>
        </w:sectPr>
      </w:pPr>
      <w:r>
        <w:fldChar w:fldCharType="end"/>
      </w:r>
    </w:p>
    <w:p>
      <w:pPr>
        <w:pStyle w:val="2"/>
        <w:bidi w:val="0"/>
        <w:rPr>
          <w:rFonts w:hint="default"/>
          <w:lang w:val="en-US" w:eastAsia="zh-CN"/>
        </w:rPr>
      </w:pPr>
      <w:bookmarkStart w:id="8" w:name="_Toc15077"/>
      <w:bookmarkStart w:id="9" w:name="_Toc20416"/>
      <w:r>
        <w:rPr>
          <w:rFonts w:hint="eastAsia"/>
          <w:lang w:val="en-US" w:eastAsia="zh-CN"/>
        </w:rPr>
        <w:t>第一章  绪论</w:t>
      </w:r>
      <w:bookmarkEnd w:id="8"/>
      <w:bookmarkEnd w:id="9"/>
      <w:bookmarkStart w:id="103" w:name="_GoBack"/>
      <w:bookmarkEnd w:id="103"/>
    </w:p>
    <w:p>
      <w:pPr>
        <w:pStyle w:val="3"/>
        <w:bidi w:val="0"/>
        <w:rPr>
          <w:rFonts w:hint="eastAsia"/>
          <w:lang w:eastAsia="zh-CN"/>
        </w:rPr>
      </w:pPr>
      <w:bookmarkStart w:id="10" w:name="_Toc342"/>
      <w:bookmarkStart w:id="11" w:name="_Toc24838"/>
      <w:r>
        <w:rPr>
          <w:rFonts w:hint="eastAsia"/>
          <w:lang w:val="en-US" w:eastAsia="zh-CN"/>
        </w:rPr>
        <w:t>1.1</w:t>
      </w:r>
      <w:r>
        <w:rPr>
          <w:rFonts w:hint="eastAsia"/>
        </w:rPr>
        <w:t>研究背景</w:t>
      </w:r>
      <w:bookmarkEnd w:id="10"/>
      <w:bookmarkEnd w:id="11"/>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outlineLvl w:val="9"/>
        <w:rPr>
          <w:rFonts w:hint="eastAsia"/>
          <w:lang w:eastAsia="zh-CN"/>
        </w:rPr>
      </w:pPr>
      <w:r>
        <w:rPr>
          <w:rFonts w:hint="eastAsia"/>
          <w:lang w:eastAsia="zh-CN"/>
        </w:rPr>
        <w:t>教育改革越</w:t>
      </w:r>
      <w:r>
        <w:rPr>
          <w:rFonts w:hint="eastAsia"/>
          <w:lang w:val="en-US" w:eastAsia="zh-CN"/>
        </w:rPr>
        <w:t>来越</w:t>
      </w:r>
      <w:r>
        <w:rPr>
          <w:rFonts w:hint="eastAsia"/>
          <w:lang w:eastAsia="zh-CN"/>
        </w:rPr>
        <w:t>深，社会竞争也越来越激烈，这</w:t>
      </w:r>
      <w:r>
        <w:rPr>
          <w:rFonts w:hint="eastAsia"/>
          <w:lang w:val="en-US" w:eastAsia="zh-CN"/>
        </w:rPr>
        <w:t>导致</w:t>
      </w:r>
      <w:r>
        <w:rPr>
          <w:rFonts w:hint="eastAsia"/>
          <w:lang w:eastAsia="zh-CN"/>
        </w:rPr>
        <w:t>幼儿教师承受了很多压力。一方面，新的教育理念和教学方法不断冒出</w:t>
      </w:r>
      <w:r>
        <w:rPr>
          <w:rFonts w:hint="eastAsia"/>
          <w:lang w:val="en-US" w:eastAsia="zh-CN"/>
        </w:rPr>
        <w:t>来，致使</w:t>
      </w:r>
      <w:r>
        <w:rPr>
          <w:rFonts w:hint="eastAsia"/>
          <w:lang w:eastAsia="zh-CN"/>
        </w:rPr>
        <w:t>教师得不停</w:t>
      </w:r>
      <w:r>
        <w:rPr>
          <w:rFonts w:hint="eastAsia"/>
          <w:lang w:val="en-US" w:eastAsia="zh-CN"/>
        </w:rPr>
        <w:t>地</w:t>
      </w:r>
      <w:r>
        <w:rPr>
          <w:rFonts w:hint="eastAsia"/>
          <w:lang w:eastAsia="zh-CN"/>
        </w:rPr>
        <w:t>学习新东西，提升教学能力，这让他们的职业挑战更大了；另一方面，现在大家越来越重视早期教育，家长不仅希望孩子全面发展，还要求教师对孩子特别关心，但教师的时间和资源都有限，这就导致了家长期望和教师能力之间的矛盾，让教师心里更难受。还有，幼儿园的管理有时候太死板，不关心教师，教师升职机会少，工资也不高，社会认可度也不够，这些都让教师的日子不好过。这么多压力堆在一起，教师很容易感到累，这直接影响到教育质量和孩子的成长环境。所以，搞清楚教师压力从哪来，怎么缓解，这不仅是让教师心里好受的关键，也是为了让学前教育更好、教育质量更高必须做的事。</w:t>
      </w:r>
    </w:p>
    <w:p>
      <w:pPr>
        <w:pStyle w:val="3"/>
        <w:bidi w:val="0"/>
        <w:rPr>
          <w:rFonts w:hint="eastAsia"/>
          <w:lang w:eastAsia="zh-CN"/>
        </w:rPr>
      </w:pPr>
      <w:bookmarkStart w:id="12" w:name="_Toc9585"/>
      <w:bookmarkStart w:id="13" w:name="_Toc18004"/>
      <w:r>
        <w:rPr>
          <w:rFonts w:hint="eastAsia"/>
          <w:lang w:val="en-US" w:eastAsia="zh-CN"/>
        </w:rPr>
        <w:t>1.2</w:t>
      </w:r>
      <w:r>
        <w:rPr>
          <w:rFonts w:hint="eastAsia"/>
        </w:rPr>
        <w:t>研究的目的及意义</w:t>
      </w:r>
      <w:bookmarkEnd w:id="12"/>
      <w:bookmarkEnd w:id="13"/>
    </w:p>
    <w:p>
      <w:r>
        <w:t>这项研究</w:t>
      </w:r>
      <w:r>
        <w:rPr>
          <w:rFonts w:hint="eastAsia"/>
          <w:lang w:val="en-US" w:eastAsia="zh-CN"/>
        </w:rPr>
        <w:t>是</w:t>
      </w:r>
      <w:r>
        <w:t>关注幼儿教师的工作压力</w:t>
      </w:r>
      <w:r>
        <w:rPr>
          <w:rFonts w:hint="eastAsia"/>
          <w:lang w:eastAsia="zh-CN"/>
        </w:rPr>
        <w:t>问题。</w:t>
      </w:r>
      <w:r>
        <w:t>它</w:t>
      </w:r>
      <w:r>
        <w:rPr>
          <w:rFonts w:hint="eastAsia"/>
          <w:lang w:val="en-US" w:eastAsia="zh-CN"/>
        </w:rPr>
        <w:t>需</w:t>
      </w:r>
      <w:r>
        <w:t>要分析压力从哪里来，压力是什么，以及什么因素会影响压力。</w:t>
      </w:r>
      <w:r>
        <w:rPr>
          <w:rFonts w:hint="eastAsia"/>
          <w:lang w:val="en-US" w:eastAsia="zh-CN"/>
        </w:rPr>
        <w:t>这个</w:t>
      </w:r>
      <w:r>
        <w:t>研究会看教师在工作</w:t>
      </w:r>
      <w:r>
        <w:rPr>
          <w:rFonts w:hint="eastAsia"/>
          <w:lang w:eastAsia="zh-CN"/>
        </w:rPr>
        <w:t>和</w:t>
      </w:r>
      <w:r>
        <w:t>家长沟通、职业发展、社会支持等方面的压力反应。</w:t>
      </w:r>
      <w:r>
        <w:rPr>
          <w:rFonts w:hint="eastAsia"/>
          <w:lang w:val="en-US" w:eastAsia="zh-CN"/>
        </w:rPr>
        <w:t>这个</w:t>
      </w:r>
      <w:r>
        <w:t>研究会用不同的方法来了解不同地区和不同幼儿园的教师压力有什么不同。</w:t>
      </w:r>
      <w:r>
        <w:rPr>
          <w:rFonts w:hint="eastAsia"/>
          <w:lang w:val="en-US" w:eastAsia="zh-CN"/>
        </w:rPr>
        <w:t>这个</w:t>
      </w:r>
      <w:r>
        <w:t>研究还会建立一个模型来理解制度政策、幼儿园管理、社会看法等大因素和教师个人特点、应对方法等小因素之间的关系。这样做是为了找到减轻职业压力的方法。</w:t>
      </w:r>
    </w:p>
    <w:p>
      <w:pPr>
        <w:rPr>
          <w:rFonts w:hint="eastAsia"/>
          <w:lang w:eastAsia="zh-CN"/>
        </w:rPr>
      </w:pPr>
      <w:r>
        <w:t>研究的意义</w:t>
      </w:r>
      <w:r>
        <w:rPr>
          <w:rFonts w:hint="eastAsia"/>
          <w:lang w:val="en-US" w:eastAsia="zh-CN"/>
        </w:rPr>
        <w:t>主要</w:t>
      </w:r>
      <w:r>
        <w:t>在于理论和实际两个方面。在理论上，现在国内对幼儿教师压力的研究主要是描述现象，没有深入分析压力是怎么形成的。这项研究会结合心理学、教育学和管理学的知识，来扩展职业压力理论的应用范围，解决幼儿教育领域研究不全面的问题。在实际方面，研究结果可以帮助教育部门改进教师的权益保护政策和幼儿园的管理方法，创造一个更好的工作环境。研究还会提出一些具体的帮助教师的方法，比如心理辅导和灵活的工作制度，帮助教师更好地应对压力，让他们的专业发展更持久。研究希望减轻教师的压力，这样可以间接提高幼儿教育的质量，为儿童的健康成长提供更稳定的帮助。</w:t>
      </w:r>
    </w:p>
    <w:p>
      <w:pPr>
        <w:rPr>
          <w:rFonts w:hint="eastAsia"/>
          <w:lang w:eastAsia="zh-CN"/>
        </w:rPr>
      </w:pPr>
      <w:r>
        <w:rPr>
          <w:rFonts w:hint="eastAsia"/>
          <w:lang w:eastAsia="zh-CN"/>
        </w:rPr>
        <w:br w:type="page"/>
      </w:r>
    </w:p>
    <w:p>
      <w:pPr>
        <w:pStyle w:val="3"/>
        <w:bidi w:val="0"/>
        <w:rPr>
          <w:rFonts w:hint="default"/>
          <w:lang w:val="en-US" w:eastAsia="zh-CN"/>
        </w:rPr>
      </w:pPr>
      <w:bookmarkStart w:id="14" w:name="_Toc4886"/>
      <w:r>
        <w:rPr>
          <w:rFonts w:hint="eastAsia"/>
          <w:lang w:val="en-US" w:eastAsia="zh-CN"/>
        </w:rPr>
        <w:t>1.3文献综述</w:t>
      </w:r>
      <w:bookmarkEnd w:id="14"/>
    </w:p>
    <w:p>
      <w:pPr>
        <w:bidi w:val="0"/>
        <w:ind w:left="0" w:leftChars="0" w:firstLine="480" w:firstLineChars="200"/>
        <w:rPr>
          <w:rFonts w:hint="eastAsia"/>
        </w:rPr>
      </w:pPr>
      <w:r>
        <w:rPr>
          <w:rFonts w:hint="eastAsia"/>
        </w:rPr>
        <w:t>近年来，幼儿教师职业压力问题引发广泛关注。现有研究表明，我国幼儿教师普遍面临较高职业压力，其压力水平显著高于基础教育其他阶段教师群体。邵明铭对西部地区幼儿教师的调查显示，72.6%的教师处于中度以上压力状态，职业倦怠发生率高达58.3%，且职业压力与职业承诺呈显著负相关</w:t>
      </w:r>
      <w:r>
        <w:rPr>
          <w:rFonts w:hint="eastAsia"/>
          <w:vertAlign w:val="superscript"/>
          <w:lang w:eastAsia="zh-CN"/>
        </w:rPr>
        <w:fldChar w:fldCharType="begin"/>
      </w:r>
      <w:r>
        <w:rPr>
          <w:rFonts w:hint="eastAsia"/>
          <w:vertAlign w:val="superscript"/>
          <w:lang w:eastAsia="zh-CN"/>
        </w:rPr>
        <w:instrText xml:space="preserve"> REF _Ref17264 \r \h </w:instrText>
      </w:r>
      <w:r>
        <w:rPr>
          <w:rFonts w:hint="eastAsia"/>
          <w:vertAlign w:val="superscript"/>
          <w:lang w:eastAsia="zh-CN"/>
        </w:rPr>
        <w:fldChar w:fldCharType="separate"/>
      </w:r>
      <w:r>
        <w:rPr>
          <w:rFonts w:hint="eastAsia"/>
          <w:vertAlign w:val="superscript"/>
          <w:lang w:eastAsia="zh-CN"/>
        </w:rPr>
        <w:t>[1]</w:t>
      </w:r>
      <w:r>
        <w:rPr>
          <w:rFonts w:hint="eastAsia"/>
          <w:vertAlign w:val="superscript"/>
          <w:lang w:eastAsia="zh-CN"/>
        </w:rPr>
        <w:fldChar w:fldCharType="end"/>
      </w:r>
      <w:r>
        <w:rPr>
          <w:rFonts w:hint="eastAsia"/>
        </w:rPr>
        <w:t>。李阳针对新入职教师的研究进一步指出，初任教师因角色适应困难、家园沟通压力等问题，焦虑量表得分均值为3.82分（满分5分），表明压力集中于职业发展初期</w:t>
      </w:r>
      <w:r>
        <w:rPr>
          <w:rFonts w:hint="eastAsia"/>
          <w:vertAlign w:val="superscript"/>
          <w:lang w:eastAsia="zh-CN"/>
        </w:rPr>
        <w:fldChar w:fldCharType="begin"/>
      </w:r>
      <w:r>
        <w:rPr>
          <w:rFonts w:hint="eastAsia"/>
          <w:vertAlign w:val="superscript"/>
          <w:lang w:eastAsia="zh-CN"/>
        </w:rPr>
        <w:instrText xml:space="preserve"> REF _Ref17107 \r \h </w:instrText>
      </w:r>
      <w:r>
        <w:rPr>
          <w:rFonts w:hint="eastAsia"/>
          <w:vertAlign w:val="superscript"/>
          <w:lang w:eastAsia="zh-CN"/>
        </w:rPr>
        <w:fldChar w:fldCharType="separate"/>
      </w:r>
      <w:r>
        <w:rPr>
          <w:rFonts w:hint="eastAsia"/>
          <w:vertAlign w:val="superscript"/>
          <w:lang w:eastAsia="zh-CN"/>
        </w:rPr>
        <w:t>[2]</w:t>
      </w:r>
      <w:r>
        <w:rPr>
          <w:rFonts w:hint="eastAsia"/>
          <w:vertAlign w:val="superscript"/>
          <w:lang w:eastAsia="zh-CN"/>
        </w:rPr>
        <w:fldChar w:fldCharType="end"/>
      </w:r>
      <w:r>
        <w:rPr>
          <w:rFonts w:hint="eastAsia"/>
        </w:rPr>
        <w:t>。</w:t>
      </w:r>
    </w:p>
    <w:p>
      <w:pPr>
        <w:bidi w:val="0"/>
        <w:ind w:firstLine="480" w:firstLineChars="200"/>
        <w:outlineLvl w:val="2"/>
        <w:rPr>
          <w:rFonts w:hint="eastAsia"/>
        </w:rPr>
      </w:pPr>
      <w:bookmarkStart w:id="15" w:name="_Toc1007"/>
      <w:bookmarkStart w:id="16" w:name="_Toc23430"/>
      <w:bookmarkStart w:id="17" w:name="_Toc27533"/>
      <w:r>
        <w:rPr>
          <w:rFonts w:hint="eastAsia"/>
          <w:lang w:val="en-US" w:eastAsia="zh-CN"/>
        </w:rPr>
        <w:t>1.</w:t>
      </w:r>
      <w:r>
        <w:rPr>
          <w:rFonts w:hint="eastAsia"/>
        </w:rPr>
        <w:t>压力来源的多维性‌</w:t>
      </w:r>
      <w:bookmarkEnd w:id="15"/>
      <w:bookmarkEnd w:id="16"/>
      <w:bookmarkEnd w:id="17"/>
    </w:p>
    <w:p>
      <w:pPr>
        <w:bidi w:val="0"/>
        <w:rPr>
          <w:rFonts w:hint="eastAsia"/>
        </w:rPr>
      </w:pPr>
      <w:r>
        <w:rPr>
          <w:rFonts w:hint="eastAsia"/>
        </w:rPr>
        <w:t>研究普遍认为，幼儿教师压力受多因素影响。从工作特征看，‌超负荷工作‌是核心压力源。王伊莹发现，教师平均每日工作时长达10.2小时，其中仅47.6%的时间用于直接教学，其余耗费于安全监管、文案填写等非教学任务</w:t>
      </w:r>
      <w:r>
        <w:rPr>
          <w:rFonts w:hint="eastAsia"/>
          <w:vertAlign w:val="superscript"/>
          <w:lang w:eastAsia="zh-CN"/>
        </w:rPr>
        <w:fldChar w:fldCharType="begin"/>
      </w:r>
      <w:r>
        <w:rPr>
          <w:rFonts w:hint="eastAsia"/>
          <w:vertAlign w:val="superscript"/>
          <w:lang w:eastAsia="zh-CN"/>
        </w:rPr>
        <w:instrText xml:space="preserve"> REF _Ref19240 \r \h </w:instrText>
      </w:r>
      <w:r>
        <w:rPr>
          <w:rFonts w:hint="eastAsia"/>
          <w:vertAlign w:val="superscript"/>
          <w:lang w:eastAsia="zh-CN"/>
        </w:rPr>
        <w:fldChar w:fldCharType="separate"/>
      </w:r>
      <w:r>
        <w:rPr>
          <w:rFonts w:hint="eastAsia"/>
          <w:vertAlign w:val="superscript"/>
          <w:lang w:eastAsia="zh-CN"/>
        </w:rPr>
        <w:t>[7]</w:t>
      </w:r>
      <w:r>
        <w:rPr>
          <w:rFonts w:hint="eastAsia"/>
          <w:vertAlign w:val="superscript"/>
          <w:lang w:eastAsia="zh-CN"/>
        </w:rPr>
        <w:fldChar w:fldCharType="end"/>
      </w:r>
      <w:r>
        <w:rPr>
          <w:rFonts w:hint="eastAsia"/>
        </w:rPr>
        <w:t>。王晓红的实证研究表明，班级规模每增加5人，教师压力感知强度上升19.3%。此外，‌社会支持不足‌加剧压力体验。郑慧俐等指出，仅31.2%的教师认为获得家长充分理解，</w:t>
      </w:r>
      <w:r>
        <w:rPr>
          <w:rFonts w:hint="eastAsia"/>
          <w:lang w:eastAsia="zh-CN"/>
        </w:rPr>
        <w:t>而园</w:t>
      </w:r>
      <w:r>
        <w:rPr>
          <w:rFonts w:hint="eastAsia"/>
        </w:rPr>
        <w:t>所管理者情感支持不足的教师群体，其职业倦怠风险增加2.4倍（OR=2.4, p&lt;0.01）</w:t>
      </w:r>
      <w:r>
        <w:rPr>
          <w:rFonts w:hint="eastAsia"/>
          <w:vertAlign w:val="superscript"/>
          <w:lang w:eastAsia="zh-CN"/>
        </w:rPr>
        <w:fldChar w:fldCharType="begin"/>
      </w:r>
      <w:r>
        <w:rPr>
          <w:rFonts w:hint="eastAsia"/>
          <w:vertAlign w:val="superscript"/>
          <w:lang w:eastAsia="zh-CN"/>
        </w:rPr>
        <w:instrText xml:space="preserve"> REF _Ref17362 \r \h </w:instrText>
      </w:r>
      <w:r>
        <w:rPr>
          <w:rFonts w:hint="eastAsia"/>
          <w:vertAlign w:val="superscript"/>
          <w:lang w:eastAsia="zh-CN"/>
        </w:rPr>
        <w:fldChar w:fldCharType="separate"/>
      </w:r>
      <w:r>
        <w:rPr>
          <w:rFonts w:hint="eastAsia"/>
          <w:vertAlign w:val="superscript"/>
          <w:lang w:eastAsia="zh-CN"/>
        </w:rPr>
        <w:t>[5]</w:t>
      </w:r>
      <w:r>
        <w:rPr>
          <w:rFonts w:hint="eastAsia"/>
          <w:vertAlign w:val="superscript"/>
          <w:lang w:eastAsia="zh-CN"/>
        </w:rPr>
        <w:fldChar w:fldCharType="end"/>
      </w:r>
      <w:r>
        <w:rPr>
          <w:rFonts w:hint="eastAsia"/>
        </w:rPr>
        <w:t>。‌职业认同差异‌亦对压力产生调节作用。段碧花通过回归分析发现，职业认同每提升1个标准差，压力水平降低0.38个标准差（β=-0.38, p&lt;0.05）</w:t>
      </w:r>
      <w:r>
        <w:rPr>
          <w:rFonts w:hint="eastAsia"/>
          <w:vertAlign w:val="superscript"/>
          <w:lang w:eastAsia="zh-CN"/>
        </w:rPr>
        <w:fldChar w:fldCharType="begin"/>
      </w:r>
      <w:r>
        <w:rPr>
          <w:rFonts w:hint="eastAsia"/>
          <w:vertAlign w:val="superscript"/>
          <w:lang w:eastAsia="zh-CN"/>
        </w:rPr>
        <w:instrText xml:space="preserve"> REF _Ref18750 \r \h </w:instrText>
      </w:r>
      <w:r>
        <w:rPr>
          <w:rFonts w:hint="eastAsia"/>
          <w:vertAlign w:val="superscript"/>
          <w:lang w:eastAsia="zh-CN"/>
        </w:rPr>
        <w:fldChar w:fldCharType="separate"/>
      </w:r>
      <w:r>
        <w:rPr>
          <w:rFonts w:hint="eastAsia"/>
          <w:vertAlign w:val="superscript"/>
          <w:lang w:eastAsia="zh-CN"/>
        </w:rPr>
        <w:t>[6]</w:t>
      </w:r>
      <w:r>
        <w:rPr>
          <w:rFonts w:hint="eastAsia"/>
          <w:vertAlign w:val="superscript"/>
          <w:lang w:eastAsia="zh-CN"/>
        </w:rPr>
        <w:fldChar w:fldCharType="end"/>
      </w:r>
      <w:r>
        <w:rPr>
          <w:rFonts w:hint="eastAsia"/>
        </w:rPr>
        <w:t>。</w:t>
      </w:r>
    </w:p>
    <w:p>
      <w:pPr>
        <w:bidi w:val="0"/>
        <w:ind w:firstLine="480" w:firstLineChars="200"/>
        <w:outlineLvl w:val="2"/>
        <w:rPr>
          <w:rFonts w:hint="eastAsia"/>
        </w:rPr>
      </w:pPr>
      <w:bookmarkStart w:id="18" w:name="_Toc14431"/>
      <w:bookmarkStart w:id="19" w:name="_Toc12323"/>
      <w:bookmarkStart w:id="20" w:name="_Toc29812"/>
      <w:r>
        <w:rPr>
          <w:rFonts w:hint="eastAsia"/>
          <w:lang w:val="en-US" w:eastAsia="zh-CN"/>
        </w:rPr>
        <w:t>2.</w:t>
      </w:r>
      <w:r>
        <w:rPr>
          <w:rFonts w:hint="eastAsia"/>
        </w:rPr>
        <w:t>压力影响的复杂性‌</w:t>
      </w:r>
      <w:bookmarkEnd w:id="18"/>
      <w:bookmarkEnd w:id="19"/>
      <w:bookmarkEnd w:id="20"/>
    </w:p>
    <w:p>
      <w:pPr>
        <w:bidi w:val="0"/>
        <w:rPr>
          <w:rFonts w:hint="eastAsia"/>
        </w:rPr>
      </w:pPr>
      <w:r>
        <w:rPr>
          <w:rFonts w:hint="eastAsia"/>
        </w:rPr>
        <w:t>职业压力不仅损害教师心理健康，还影响教育质量。吴炫通过结构方程模型证实</w:t>
      </w:r>
      <w:r>
        <w:rPr>
          <w:rFonts w:hint="eastAsia"/>
          <w:vertAlign w:val="superscript"/>
          <w:lang w:eastAsia="zh-CN"/>
        </w:rPr>
        <w:fldChar w:fldCharType="begin"/>
      </w:r>
      <w:r>
        <w:rPr>
          <w:rFonts w:hint="eastAsia"/>
          <w:vertAlign w:val="superscript"/>
          <w:lang w:eastAsia="zh-CN"/>
        </w:rPr>
        <w:instrText xml:space="preserve"> REF _Ref18142 \r \h </w:instrText>
      </w:r>
      <w:r>
        <w:rPr>
          <w:rFonts w:hint="eastAsia"/>
          <w:vertAlign w:val="superscript"/>
          <w:lang w:eastAsia="zh-CN"/>
        </w:rPr>
        <w:fldChar w:fldCharType="separate"/>
      </w:r>
      <w:r>
        <w:rPr>
          <w:rFonts w:hint="eastAsia"/>
          <w:vertAlign w:val="superscript"/>
          <w:lang w:eastAsia="zh-CN"/>
        </w:rPr>
        <w:t>[9]</w:t>
      </w:r>
      <w:r>
        <w:rPr>
          <w:rFonts w:hint="eastAsia"/>
          <w:vertAlign w:val="superscript"/>
          <w:lang w:eastAsia="zh-CN"/>
        </w:rPr>
        <w:fldChar w:fldCharType="end"/>
      </w:r>
      <w:r>
        <w:rPr>
          <w:rFonts w:hint="eastAsia"/>
        </w:rPr>
        <w:t>，职业压力通过心理弹性中介作用间接降低生活满意度（路径系数=-0.32）。邵明铭进一步发现，高压力教师群体的工作投入度较对照组低23.7%，且更易产生离职意向</w:t>
      </w:r>
      <w:r>
        <w:rPr>
          <w:rFonts w:hint="eastAsia"/>
          <w:vertAlign w:val="superscript"/>
          <w:lang w:eastAsia="zh-CN"/>
        </w:rPr>
        <w:fldChar w:fldCharType="begin"/>
      </w:r>
      <w:r>
        <w:rPr>
          <w:rFonts w:hint="eastAsia"/>
          <w:vertAlign w:val="superscript"/>
          <w:lang w:eastAsia="zh-CN"/>
        </w:rPr>
        <w:instrText xml:space="preserve"> REF _Ref17264 \r \h </w:instrText>
      </w:r>
      <w:r>
        <w:rPr>
          <w:rFonts w:hint="eastAsia"/>
          <w:vertAlign w:val="superscript"/>
          <w:lang w:eastAsia="zh-CN"/>
        </w:rPr>
        <w:fldChar w:fldCharType="separate"/>
      </w:r>
      <w:r>
        <w:rPr>
          <w:rFonts w:hint="eastAsia"/>
          <w:vertAlign w:val="superscript"/>
          <w:lang w:eastAsia="zh-CN"/>
        </w:rPr>
        <w:t>[1]</w:t>
      </w:r>
      <w:r>
        <w:rPr>
          <w:rFonts w:hint="eastAsia"/>
          <w:vertAlign w:val="superscript"/>
          <w:lang w:eastAsia="zh-CN"/>
        </w:rPr>
        <w:fldChar w:fldCharType="end"/>
      </w:r>
      <w:r>
        <w:rPr>
          <w:rFonts w:hint="eastAsia"/>
        </w:rPr>
        <w:t>。值得注意的是，园所性质对压力效应存在调节差异。关润对比普惠性民办园与公办园发现，民办园教师因薪酬待遇低（月均差额达1620元）、职业保障缺失，其压力对工作投入的负面影响更为显著（β=0.41 vs. 0.28）</w:t>
      </w:r>
      <w:r>
        <w:rPr>
          <w:rFonts w:hint="eastAsia"/>
          <w:vertAlign w:val="superscript"/>
          <w:lang w:eastAsia="zh-CN"/>
        </w:rPr>
        <w:fldChar w:fldCharType="begin"/>
      </w:r>
      <w:r>
        <w:rPr>
          <w:rFonts w:hint="eastAsia"/>
          <w:vertAlign w:val="superscript"/>
          <w:lang w:eastAsia="zh-CN"/>
        </w:rPr>
        <w:instrText xml:space="preserve"> REF _Ref17538 \r \h </w:instrText>
      </w:r>
      <w:r>
        <w:rPr>
          <w:rFonts w:hint="eastAsia"/>
          <w:vertAlign w:val="superscript"/>
          <w:lang w:eastAsia="zh-CN"/>
        </w:rPr>
        <w:fldChar w:fldCharType="separate"/>
      </w:r>
      <w:r>
        <w:rPr>
          <w:rFonts w:hint="eastAsia"/>
          <w:vertAlign w:val="superscript"/>
          <w:lang w:eastAsia="zh-CN"/>
        </w:rPr>
        <w:t>[3]</w:t>
      </w:r>
      <w:r>
        <w:rPr>
          <w:rFonts w:hint="eastAsia"/>
          <w:vertAlign w:val="superscript"/>
          <w:lang w:eastAsia="zh-CN"/>
        </w:rPr>
        <w:fldChar w:fldCharType="end"/>
      </w:r>
      <w:r>
        <w:rPr>
          <w:rFonts w:hint="eastAsia"/>
        </w:rPr>
        <w:t>。</w:t>
      </w:r>
    </w:p>
    <w:p>
      <w:pPr>
        <w:bidi w:val="0"/>
        <w:ind w:firstLine="480" w:firstLineChars="200"/>
        <w:outlineLvl w:val="2"/>
        <w:rPr>
          <w:rFonts w:hint="eastAsia"/>
        </w:rPr>
      </w:pPr>
      <w:bookmarkStart w:id="21" w:name="_Toc31077"/>
      <w:bookmarkStart w:id="22" w:name="_Toc18550"/>
      <w:bookmarkStart w:id="23" w:name="_Toc6628"/>
      <w:r>
        <w:rPr>
          <w:rFonts w:hint="eastAsia"/>
          <w:lang w:val="en-US" w:eastAsia="zh-CN"/>
        </w:rPr>
        <w:t>3.</w:t>
      </w:r>
      <w:r>
        <w:rPr>
          <w:rFonts w:hint="eastAsia"/>
        </w:rPr>
        <w:t>研究局限与展望‌</w:t>
      </w:r>
      <w:bookmarkEnd w:id="21"/>
      <w:bookmarkEnd w:id="22"/>
      <w:bookmarkEnd w:id="23"/>
    </w:p>
    <w:p>
      <w:pPr>
        <w:bidi w:val="0"/>
        <w:rPr>
          <w:rFonts w:hint="eastAsia"/>
        </w:rPr>
      </w:pPr>
      <w:r>
        <w:rPr>
          <w:rFonts w:hint="eastAsia"/>
        </w:rPr>
        <w:t>尽管现有成果丰硕，仍存在以下不足：其</w:t>
      </w:r>
      <w:r>
        <w:rPr>
          <w:rFonts w:hint="eastAsia"/>
          <w:lang w:val="en-US" w:eastAsia="zh-CN"/>
        </w:rPr>
        <w:t>一</w:t>
      </w:r>
      <w:r>
        <w:rPr>
          <w:rFonts w:hint="eastAsia"/>
        </w:rPr>
        <w:t>，压力动态变化研究较少，王贤丽虽探讨了教师压力观念的历时性特征</w:t>
      </w:r>
      <w:r>
        <w:rPr>
          <w:rFonts w:hint="eastAsia"/>
          <w:vertAlign w:val="superscript"/>
          <w:lang w:eastAsia="zh-CN"/>
        </w:rPr>
        <w:fldChar w:fldCharType="begin"/>
      </w:r>
      <w:r>
        <w:rPr>
          <w:rFonts w:hint="eastAsia"/>
          <w:vertAlign w:val="superscript"/>
          <w:lang w:eastAsia="zh-CN"/>
        </w:rPr>
        <w:instrText xml:space="preserve"> REF _Ref17414 \r \h </w:instrText>
      </w:r>
      <w:r>
        <w:rPr>
          <w:rFonts w:hint="eastAsia"/>
          <w:vertAlign w:val="superscript"/>
          <w:lang w:eastAsia="zh-CN"/>
        </w:rPr>
        <w:fldChar w:fldCharType="separate"/>
      </w:r>
      <w:r>
        <w:rPr>
          <w:rFonts w:hint="eastAsia"/>
          <w:vertAlign w:val="superscript"/>
          <w:lang w:eastAsia="zh-CN"/>
        </w:rPr>
        <w:t>[4]</w:t>
      </w:r>
      <w:r>
        <w:rPr>
          <w:rFonts w:hint="eastAsia"/>
          <w:vertAlign w:val="superscript"/>
          <w:lang w:eastAsia="zh-CN"/>
        </w:rPr>
        <w:fldChar w:fldCharType="end"/>
      </w:r>
      <w:r>
        <w:rPr>
          <w:rFonts w:hint="eastAsia"/>
        </w:rPr>
        <w:t>，但缺乏纵向追踪数据；其二，干预策略的实证研究不足，如职业培训、心理疏导等措施的效果评估尚待深入；其三，地域差异关注不均衡，现有研究多集中于东部及中心城市，对民族地区、农村园所的特异性分析不足。未来需结合混合研究方法，从政策优化、园所管理及个体心理建设等多层面构建压力缓解机制。</w:t>
      </w:r>
      <w:bookmarkStart w:id="24" w:name="_Toc8494"/>
      <w:bookmarkStart w:id="25" w:name="_Toc25025"/>
      <w:bookmarkStart w:id="26" w:name="_Toc18267"/>
    </w:p>
    <w:p>
      <w:pPr>
        <w:bidi w:val="0"/>
        <w:ind w:left="0" w:leftChars="0" w:firstLine="0" w:firstLineChars="0"/>
        <w:rPr>
          <w:rFonts w:hint="eastAsia"/>
        </w:rPr>
      </w:pPr>
    </w:p>
    <w:bookmarkEnd w:id="24"/>
    <w:bookmarkEnd w:id="25"/>
    <w:bookmarkEnd w:id="26"/>
    <w:p>
      <w:pPr>
        <w:pStyle w:val="2"/>
        <w:bidi w:val="0"/>
        <w:ind w:left="0" w:leftChars="0" w:firstLine="0" w:firstLineChars="0"/>
        <w:outlineLvl w:val="9"/>
        <w:rPr>
          <w:rFonts w:hint="eastAsia"/>
          <w:lang w:val="en-US" w:eastAsia="zh-CN"/>
        </w:rPr>
        <w:sectPr>
          <w:headerReference r:id="rId7" w:type="default"/>
          <w:footerReference r:id="rId8" w:type="default"/>
          <w:pgSz w:w="11906" w:h="16838"/>
          <w:pgMar w:top="1440" w:right="1800" w:bottom="1440" w:left="1800" w:header="851" w:footer="992" w:gutter="0"/>
          <w:pgNumType w:fmt="decimal" w:start="1"/>
          <w:cols w:space="425" w:num="1"/>
          <w:docGrid w:type="lines" w:linePitch="312" w:charSpace="0"/>
        </w:sectPr>
      </w:pPr>
    </w:p>
    <w:p>
      <w:pPr>
        <w:pStyle w:val="2"/>
        <w:bidi w:val="0"/>
        <w:rPr>
          <w:rFonts w:hint="eastAsia"/>
          <w:lang w:val="en-US" w:eastAsia="zh-CN"/>
        </w:rPr>
      </w:pPr>
      <w:bookmarkStart w:id="27" w:name="_Toc4550"/>
      <w:bookmarkStart w:id="28" w:name="_Toc26538"/>
      <w:r>
        <w:rPr>
          <w:rFonts w:hint="eastAsia"/>
          <w:lang w:val="en-US" w:eastAsia="zh-CN"/>
        </w:rPr>
        <w:t xml:space="preserve">第二章  </w:t>
      </w:r>
      <w:r>
        <w:t>幼儿教师职业压力的现状</w:t>
      </w:r>
      <w:bookmarkEnd w:id="27"/>
      <w:bookmarkEnd w:id="28"/>
    </w:p>
    <w:p>
      <w:pPr>
        <w:pStyle w:val="3"/>
        <w:bidi w:val="0"/>
        <w:rPr>
          <w:rFonts w:hint="eastAsia"/>
          <w:lang w:val="en-US" w:eastAsia="zh-CN"/>
        </w:rPr>
      </w:pPr>
      <w:bookmarkStart w:id="29" w:name="_Toc14238"/>
      <w:bookmarkStart w:id="30" w:name="_Toc21652"/>
      <w:r>
        <w:rPr>
          <w:rFonts w:hint="eastAsia"/>
          <w:lang w:val="en-US" w:eastAsia="zh-CN"/>
        </w:rPr>
        <w:t>2.1</w:t>
      </w:r>
      <w:r>
        <w:rPr>
          <w:rFonts w:hint="eastAsia"/>
        </w:rPr>
        <w:t>工作负荷重</w:t>
      </w:r>
      <w:bookmarkStart w:id="31" w:name="_Toc10422"/>
      <w:bookmarkStart w:id="32" w:name="_Toc25985"/>
      <w:r>
        <w:t>‌</w:t>
      </w:r>
      <w:bookmarkEnd w:id="29"/>
      <w:bookmarkEnd w:id="30"/>
      <w:bookmarkEnd w:id="31"/>
      <w:bookmarkEnd w:id="32"/>
      <w:bookmarkStart w:id="33" w:name="_Toc7262"/>
      <w:bookmarkStart w:id="34" w:name="_Toc19579"/>
      <w:bookmarkStart w:id="35" w:name="_Toc25971"/>
    </w:p>
    <w:p>
      <w:pPr>
        <w:rPr>
          <w:rFonts w:hint="eastAsia"/>
          <w:lang w:val="en-US" w:eastAsia="zh-CN"/>
        </w:rPr>
      </w:pPr>
      <w:r>
        <w:t>调查显示，我国西部的学前教育机构中，大约七成教师每天工作</w:t>
      </w:r>
      <w:r>
        <w:rPr>
          <w:rFonts w:hint="eastAsia"/>
          <w:lang w:val="en-US" w:eastAsia="zh-CN"/>
        </w:rPr>
        <w:t>长达</w:t>
      </w:r>
      <w:r>
        <w:t>10小时</w:t>
      </w:r>
      <w:r>
        <w:rPr>
          <w:rFonts w:hint="default"/>
          <w:vertAlign w:val="superscript"/>
          <w:lang w:val="en-US"/>
        </w:rPr>
        <w:fldChar w:fldCharType="begin"/>
      </w:r>
      <w:r>
        <w:rPr>
          <w:rFonts w:hint="default"/>
          <w:vertAlign w:val="superscript"/>
          <w:lang w:val="en-US"/>
        </w:rPr>
        <w:instrText xml:space="preserve"> REF _Ref17362 \r \h </w:instrText>
      </w:r>
      <w:r>
        <w:rPr>
          <w:rFonts w:hint="default"/>
          <w:vertAlign w:val="superscript"/>
          <w:lang w:val="en-US"/>
        </w:rPr>
        <w:fldChar w:fldCharType="separate"/>
      </w:r>
      <w:r>
        <w:rPr>
          <w:rFonts w:hint="default"/>
          <w:vertAlign w:val="superscript"/>
          <w:lang w:val="en-US"/>
        </w:rPr>
        <w:t>[5]</w:t>
      </w:r>
      <w:r>
        <w:rPr>
          <w:rFonts w:hint="default"/>
          <w:vertAlign w:val="superscript"/>
          <w:lang w:val="en-US"/>
        </w:rPr>
        <w:fldChar w:fldCharType="end"/>
      </w:r>
      <w:r>
        <w:t>。除了</w:t>
      </w:r>
      <w:r>
        <w:rPr>
          <w:rFonts w:hint="eastAsia"/>
          <w:lang w:val="en-US" w:eastAsia="zh-CN"/>
        </w:rPr>
        <w:t>日常</w:t>
      </w:r>
      <w:r>
        <w:t>教课，教师还要处理文书和记录孩子成长档案等事务。在一些民办幼儿园，教师</w:t>
      </w:r>
      <w:r>
        <w:rPr>
          <w:rFonts w:hint="eastAsia"/>
          <w:lang w:val="en-US" w:eastAsia="zh-CN"/>
        </w:rPr>
        <w:t>可能</w:t>
      </w:r>
      <w:r>
        <w:t>还</w:t>
      </w:r>
      <w:r>
        <w:rPr>
          <w:rFonts w:hint="eastAsia"/>
          <w:lang w:val="en-US" w:eastAsia="zh-CN"/>
        </w:rPr>
        <w:t>需</w:t>
      </w:r>
      <w:r>
        <w:t>要做保育和清洁工作。研究发现，教师</w:t>
      </w:r>
      <w:r>
        <w:rPr>
          <w:rFonts w:hint="eastAsia"/>
          <w:lang w:val="en-US" w:eastAsia="zh-CN"/>
        </w:rPr>
        <w:t>由于</w:t>
      </w:r>
      <w:r>
        <w:t>工作强度大，长期超负荷工作</w:t>
      </w:r>
      <w:r>
        <w:rPr>
          <w:rFonts w:hint="eastAsia"/>
          <w:lang w:eastAsia="zh-CN"/>
        </w:rPr>
        <w:t>，</w:t>
      </w:r>
      <w:r>
        <w:rPr>
          <w:rFonts w:hint="eastAsia"/>
          <w:lang w:val="en-US" w:eastAsia="zh-CN"/>
        </w:rPr>
        <w:t>导致身心都很累</w:t>
      </w:r>
      <w:r>
        <w:t>。这种身体和心理的压力</w:t>
      </w:r>
      <w:r>
        <w:rPr>
          <w:rFonts w:hint="eastAsia"/>
          <w:lang w:val="en-US" w:eastAsia="zh-CN"/>
        </w:rPr>
        <w:t>就</w:t>
      </w:r>
      <w:r>
        <w:t>是职业压力的主要原因。</w:t>
      </w:r>
    </w:p>
    <w:p>
      <w:pPr>
        <w:pStyle w:val="3"/>
        <w:bidi w:val="0"/>
        <w:rPr>
          <w:rFonts w:hint="eastAsia"/>
          <w:lang w:val="en-US" w:eastAsia="zh-CN"/>
        </w:rPr>
      </w:pPr>
      <w:bookmarkStart w:id="36" w:name="_Toc6584"/>
      <w:bookmarkStart w:id="37" w:name="_Toc22222"/>
      <w:r>
        <w:rPr>
          <w:rFonts w:hint="eastAsia"/>
          <w:lang w:val="en-US" w:eastAsia="zh-CN"/>
        </w:rPr>
        <w:t>2.2社会期望过高</w:t>
      </w:r>
      <w:bookmarkEnd w:id="36"/>
      <w:bookmarkEnd w:id="37"/>
    </w:p>
    <w:p>
      <w:pPr>
        <w:rPr>
          <w:rFonts w:hint="eastAsia"/>
          <w:lang w:val="en-US" w:eastAsia="zh-CN"/>
        </w:rPr>
      </w:pPr>
      <w:r>
        <w:t>现在的社会希望幼儿老师做很多事情：家长希望老师教孩子知识，还要帮助孩子改正行为和处理情绪</w:t>
      </w:r>
      <w:r>
        <w:rPr>
          <w:rFonts w:hint="default"/>
          <w:vertAlign w:val="superscript"/>
          <w:lang w:val="en-US"/>
        </w:rPr>
        <w:fldChar w:fldCharType="begin"/>
      </w:r>
      <w:r>
        <w:rPr>
          <w:rFonts w:hint="default"/>
          <w:vertAlign w:val="superscript"/>
          <w:lang w:val="en-US"/>
        </w:rPr>
        <w:instrText xml:space="preserve"> REF _Ref17107 \r \h </w:instrText>
      </w:r>
      <w:r>
        <w:rPr>
          <w:rFonts w:hint="default"/>
          <w:vertAlign w:val="superscript"/>
          <w:lang w:val="en-US"/>
        </w:rPr>
        <w:fldChar w:fldCharType="separate"/>
      </w:r>
      <w:r>
        <w:rPr>
          <w:rFonts w:hint="default"/>
          <w:vertAlign w:val="superscript"/>
          <w:lang w:val="en-US"/>
        </w:rPr>
        <w:t>[2]</w:t>
      </w:r>
      <w:r>
        <w:rPr>
          <w:rFonts w:hint="default"/>
          <w:vertAlign w:val="superscript"/>
          <w:lang w:val="en-US"/>
        </w:rPr>
        <w:fldChar w:fldCharType="end"/>
      </w:r>
      <w:r>
        <w:t>。一个问卷调查发现</w:t>
      </w:r>
      <w:r>
        <w:rPr>
          <w:rFonts w:hint="default"/>
          <w:vertAlign w:val="superscript"/>
          <w:lang w:val="en-US"/>
        </w:rPr>
        <w:fldChar w:fldCharType="begin"/>
      </w:r>
      <w:r>
        <w:rPr>
          <w:rFonts w:hint="default"/>
          <w:vertAlign w:val="superscript"/>
          <w:lang w:val="en-US"/>
        </w:rPr>
        <w:instrText xml:space="preserve"> REF _Ref17414 \r \h </w:instrText>
      </w:r>
      <w:r>
        <w:rPr>
          <w:rFonts w:hint="default"/>
          <w:vertAlign w:val="superscript"/>
          <w:lang w:val="en-US"/>
        </w:rPr>
        <w:fldChar w:fldCharType="separate"/>
      </w:r>
      <w:r>
        <w:rPr>
          <w:rFonts w:hint="default"/>
          <w:vertAlign w:val="superscript"/>
          <w:lang w:val="en-US"/>
        </w:rPr>
        <w:t>[4]</w:t>
      </w:r>
      <w:r>
        <w:rPr>
          <w:rFonts w:hint="default"/>
          <w:vertAlign w:val="superscript"/>
          <w:lang w:val="en-US"/>
        </w:rPr>
        <w:fldChar w:fldCharType="end"/>
      </w:r>
      <w:r>
        <w:t>，很多老师觉得家长</w:t>
      </w:r>
      <w:r>
        <w:rPr>
          <w:rFonts w:hint="eastAsia"/>
          <w:lang w:val="en-US" w:eastAsia="zh-CN"/>
        </w:rPr>
        <w:t>过度</w:t>
      </w:r>
      <w:r>
        <w:t>关注孩子的早期学习，这</w:t>
      </w:r>
      <w:r>
        <w:rPr>
          <w:rFonts w:hint="eastAsia"/>
          <w:lang w:val="en-US" w:eastAsia="zh-CN"/>
        </w:rPr>
        <w:t>导致</w:t>
      </w:r>
      <w:r>
        <w:t>老师的工作压力变大。</w:t>
      </w:r>
      <w:r>
        <w:rPr>
          <w:rFonts w:hint="eastAsia"/>
          <w:lang w:val="en-US" w:eastAsia="zh-CN"/>
        </w:rPr>
        <w:t>此外还有</w:t>
      </w:r>
      <w:r>
        <w:t>一些媒体报道了</w:t>
      </w:r>
      <w:r>
        <w:rPr>
          <w:rFonts w:hint="eastAsia"/>
          <w:lang w:val="en-US" w:eastAsia="zh-CN"/>
        </w:rPr>
        <w:t>个别负面的</w:t>
      </w:r>
      <w:r>
        <w:t>事情，</w:t>
      </w:r>
      <w:r>
        <w:rPr>
          <w:rFonts w:hint="eastAsia"/>
          <w:lang w:val="en-US" w:eastAsia="zh-CN"/>
        </w:rPr>
        <w:t>导致</w:t>
      </w:r>
      <w:r>
        <w:t>大家对老师信任</w:t>
      </w:r>
      <w:r>
        <w:rPr>
          <w:rFonts w:hint="eastAsia"/>
          <w:lang w:val="en-US" w:eastAsia="zh-CN"/>
        </w:rPr>
        <w:t>度降低</w:t>
      </w:r>
      <w:r>
        <w:t>。这种不信任</w:t>
      </w:r>
      <w:r>
        <w:rPr>
          <w:rFonts w:hint="eastAsia"/>
          <w:lang w:val="en-US" w:eastAsia="zh-CN"/>
        </w:rPr>
        <w:t>进一步加剧了幼儿教师的职业压力。</w:t>
      </w:r>
    </w:p>
    <w:p>
      <w:pPr>
        <w:pStyle w:val="3"/>
        <w:bidi w:val="0"/>
        <w:rPr>
          <w:rFonts w:hint="eastAsia"/>
          <w:lang w:val="en-US" w:eastAsia="zh-CN"/>
        </w:rPr>
      </w:pPr>
      <w:bookmarkStart w:id="38" w:name="_Toc23424"/>
      <w:bookmarkStart w:id="39" w:name="_Toc9296"/>
      <w:r>
        <w:rPr>
          <w:rFonts w:hint="eastAsia"/>
          <w:lang w:val="en-US" w:eastAsia="zh-CN"/>
        </w:rPr>
        <w:t>2.3人际关系复杂</w:t>
      </w:r>
      <w:bookmarkEnd w:id="38"/>
      <w:bookmarkEnd w:id="39"/>
    </w:p>
    <w:p>
      <w:pPr>
        <w:rPr>
          <w:rFonts w:hint="eastAsia"/>
          <w:lang w:val="en-US" w:eastAsia="zh-CN"/>
        </w:rPr>
      </w:pPr>
      <w:r>
        <w:t>幼儿教师在工作中要处理很多复杂的关系。新</w:t>
      </w:r>
      <w:r>
        <w:rPr>
          <w:rFonts w:hint="eastAsia"/>
          <w:lang w:val="en-US" w:eastAsia="zh-CN"/>
        </w:rPr>
        <w:t>入职的</w:t>
      </w:r>
      <w:r>
        <w:t>老师常常因为教育</w:t>
      </w:r>
      <w:r>
        <w:rPr>
          <w:rFonts w:hint="eastAsia"/>
          <w:lang w:val="en-US" w:eastAsia="zh-CN"/>
        </w:rPr>
        <w:t>理念</w:t>
      </w:r>
      <w:r>
        <w:t>不同和家长有冲突，比如在怎么管教孩子、重点培养孩子的兴趣上看法不一样</w:t>
      </w:r>
      <w:r>
        <w:rPr>
          <w:rFonts w:hint="default"/>
          <w:vertAlign w:val="superscript"/>
          <w:lang w:val="en-US"/>
        </w:rPr>
        <w:fldChar w:fldCharType="begin"/>
      </w:r>
      <w:r>
        <w:rPr>
          <w:rFonts w:hint="default"/>
          <w:vertAlign w:val="superscript"/>
          <w:lang w:val="en-US"/>
        </w:rPr>
        <w:instrText xml:space="preserve"> REF _Ref18750 \r \h </w:instrText>
      </w:r>
      <w:r>
        <w:rPr>
          <w:rFonts w:hint="default"/>
          <w:vertAlign w:val="superscript"/>
          <w:lang w:val="en-US"/>
        </w:rPr>
        <w:fldChar w:fldCharType="separate"/>
      </w:r>
      <w:r>
        <w:rPr>
          <w:rFonts w:hint="default"/>
          <w:vertAlign w:val="superscript"/>
          <w:lang w:val="en-US"/>
        </w:rPr>
        <w:t>[6]</w:t>
      </w:r>
      <w:r>
        <w:rPr>
          <w:rFonts w:hint="default"/>
          <w:vertAlign w:val="superscript"/>
          <w:lang w:val="en-US"/>
        </w:rPr>
        <w:fldChar w:fldCharType="end"/>
      </w:r>
      <w:r>
        <w:t>。民办幼儿园的老师可能会因为工资不明确而感到同事之间的竞争压力。</w:t>
      </w:r>
      <w:r>
        <w:rPr>
          <w:rFonts w:hint="eastAsia"/>
          <w:lang w:val="en-US" w:eastAsia="zh-CN"/>
        </w:rPr>
        <w:t>邵明铭的</w:t>
      </w:r>
      <w:r>
        <w:t>研究发现</w:t>
      </w:r>
      <w:r>
        <w:rPr>
          <w:rFonts w:hint="default"/>
          <w:vertAlign w:val="superscript"/>
          <w:lang w:val="en-US"/>
        </w:rPr>
        <w:fldChar w:fldCharType="begin"/>
      </w:r>
      <w:r>
        <w:rPr>
          <w:rFonts w:hint="default"/>
          <w:vertAlign w:val="superscript"/>
          <w:lang w:val="en-US"/>
        </w:rPr>
        <w:instrText xml:space="preserve"> REF _Ref17264 \r \h </w:instrText>
      </w:r>
      <w:r>
        <w:rPr>
          <w:rFonts w:hint="default"/>
          <w:vertAlign w:val="superscript"/>
          <w:lang w:val="en-US"/>
        </w:rPr>
        <w:fldChar w:fldCharType="separate"/>
      </w:r>
      <w:r>
        <w:rPr>
          <w:rFonts w:hint="default"/>
          <w:vertAlign w:val="superscript"/>
          <w:lang w:val="en-US"/>
        </w:rPr>
        <w:t>[1]</w:t>
      </w:r>
      <w:r>
        <w:rPr>
          <w:rFonts w:hint="default"/>
          <w:vertAlign w:val="superscript"/>
          <w:lang w:val="en-US"/>
        </w:rPr>
        <w:fldChar w:fldCharType="end"/>
      </w:r>
      <w:r>
        <w:t>，超过60%的老师觉得</w:t>
      </w:r>
      <w:r>
        <w:rPr>
          <w:rFonts w:hint="eastAsia"/>
          <w:lang w:val="en-US" w:eastAsia="zh-CN"/>
        </w:rPr>
        <w:t>幼儿园的</w:t>
      </w:r>
      <w:r>
        <w:t>管理层没有建立好的沟通方式，</w:t>
      </w:r>
      <w:r>
        <w:rPr>
          <w:rFonts w:hint="eastAsia"/>
          <w:lang w:val="en-US" w:eastAsia="zh-CN"/>
        </w:rPr>
        <w:t>导致</w:t>
      </w:r>
      <w:r>
        <w:t>他们的工作问题不能及时解决，这种人际</w:t>
      </w:r>
      <w:r>
        <w:rPr>
          <w:rFonts w:hint="eastAsia"/>
          <w:lang w:val="en-US" w:eastAsia="zh-CN"/>
        </w:rPr>
        <w:t>关系的</w:t>
      </w:r>
      <w:r>
        <w:t>问题很容易让老师感到工作很累。</w:t>
      </w:r>
    </w:p>
    <w:p>
      <w:pPr>
        <w:pStyle w:val="3"/>
        <w:bidi w:val="0"/>
        <w:rPr>
          <w:rFonts w:hint="eastAsia"/>
          <w:lang w:val="en-US" w:eastAsia="zh-CN"/>
        </w:rPr>
      </w:pPr>
      <w:bookmarkStart w:id="40" w:name="_Toc10585"/>
      <w:bookmarkStart w:id="41" w:name="_Toc15722"/>
      <w:r>
        <w:rPr>
          <w:rFonts w:hint="eastAsia"/>
          <w:lang w:val="en-US" w:eastAsia="zh-CN"/>
        </w:rPr>
        <w:t>2.4安全责任重大</w:t>
      </w:r>
      <w:bookmarkEnd w:id="40"/>
      <w:bookmarkEnd w:id="41"/>
    </w:p>
    <w:p>
      <w:pPr>
        <w:keepNext w:val="0"/>
        <w:keepLines w:val="0"/>
        <w:pageBreakBefore w:val="0"/>
        <w:kinsoku/>
        <w:wordWrap/>
        <w:overflowPunct/>
        <w:topLinePunct w:val="0"/>
        <w:autoSpaceDE/>
        <w:autoSpaceDN/>
        <w:bidi w:val="0"/>
        <w:adjustRightInd/>
        <w:snapToGrid/>
        <w:spacing w:line="360" w:lineRule="exact"/>
        <w:ind w:firstLine="480" w:firstLineChars="200"/>
        <w:jc w:val="both"/>
        <w:textAlignment w:val="auto"/>
        <w:outlineLvl w:val="9"/>
        <w:rPr>
          <w:rFonts w:hint="eastAsia"/>
          <w:lang w:val="en-US" w:eastAsia="zh-CN"/>
        </w:rPr>
      </w:pPr>
      <w:r>
        <w:t>3-6岁的孩子</w:t>
      </w:r>
      <w:r>
        <w:rPr>
          <w:rFonts w:hint="eastAsia"/>
          <w:lang w:val="en-US" w:eastAsia="zh-CN"/>
        </w:rPr>
        <w:t>自我保护</w:t>
      </w:r>
      <w:r>
        <w:t>的能力不强，老师</w:t>
      </w:r>
      <w:r>
        <w:rPr>
          <w:rFonts w:hint="eastAsia"/>
          <w:lang w:val="en-US" w:eastAsia="zh-CN"/>
        </w:rPr>
        <w:t>需</w:t>
      </w:r>
      <w:r>
        <w:t>要</w:t>
      </w:r>
      <w:r>
        <w:rPr>
          <w:rFonts w:hint="eastAsia"/>
          <w:lang w:val="en-US" w:eastAsia="zh-CN"/>
        </w:rPr>
        <w:t>保持高度警觉</w:t>
      </w:r>
      <w:r>
        <w:t>，防止</w:t>
      </w:r>
      <w:r>
        <w:rPr>
          <w:rFonts w:hint="eastAsia"/>
          <w:lang w:val="en-US" w:eastAsia="zh-CN"/>
        </w:rPr>
        <w:t>幼儿</w:t>
      </w:r>
      <w:r>
        <w:t>出事。王晓红的</w:t>
      </w:r>
      <w:r>
        <w:rPr>
          <w:rFonts w:hint="eastAsia"/>
          <w:lang w:val="en-US" w:eastAsia="zh-CN"/>
        </w:rPr>
        <w:t>实证</w:t>
      </w:r>
      <w:r>
        <w:t>研究发现，</w:t>
      </w:r>
      <w:r>
        <w:rPr>
          <w:rFonts w:hint="eastAsia"/>
          <w:lang w:val="en-US" w:eastAsia="zh-CN"/>
        </w:rPr>
        <w:t>93.6%的</w:t>
      </w:r>
      <w:r>
        <w:t>老师最担心的</w:t>
      </w:r>
      <w:r>
        <w:rPr>
          <w:rFonts w:hint="eastAsia"/>
          <w:lang w:val="en-US" w:eastAsia="zh-CN"/>
        </w:rPr>
        <w:t>首要问题</w:t>
      </w:r>
      <w:r>
        <w:t>是安全问题</w:t>
      </w:r>
      <w:r>
        <w:rPr>
          <w:rFonts w:hint="default"/>
          <w:vertAlign w:val="superscript"/>
          <w:lang w:val="en-US"/>
        </w:rPr>
        <w:fldChar w:fldCharType="begin"/>
      </w:r>
      <w:r>
        <w:rPr>
          <w:rFonts w:hint="default"/>
          <w:vertAlign w:val="superscript"/>
          <w:lang w:val="en-US"/>
        </w:rPr>
        <w:instrText xml:space="preserve"> REF _Ref17029 \r \h </w:instrText>
      </w:r>
      <w:r>
        <w:rPr>
          <w:rFonts w:hint="default"/>
          <w:vertAlign w:val="superscript"/>
          <w:lang w:val="en-US"/>
        </w:rPr>
        <w:fldChar w:fldCharType="separate"/>
      </w:r>
      <w:r>
        <w:rPr>
          <w:rFonts w:hint="default"/>
          <w:vertAlign w:val="superscript"/>
          <w:lang w:val="en-US"/>
        </w:rPr>
        <w:t>[8]</w:t>
      </w:r>
      <w:r>
        <w:rPr>
          <w:rFonts w:hint="default"/>
          <w:vertAlign w:val="superscript"/>
          <w:lang w:val="en-US"/>
        </w:rPr>
        <w:fldChar w:fldCharType="end"/>
      </w:r>
      <w:r>
        <w:t>，特别是在户外活动和午休时，</w:t>
      </w:r>
      <w:r>
        <w:rPr>
          <w:rFonts w:hint="eastAsia"/>
          <w:lang w:val="en-US" w:eastAsia="zh-CN"/>
        </w:rPr>
        <w:t>教师普遍存在“安全恐慌”心理。部分幼儿园实行安全事故“一票否决”制度，将意外事件与教师职称评定直接关联</w:t>
      </w:r>
      <w:r>
        <w:rPr>
          <w:rFonts w:hint="eastAsia"/>
          <w:vertAlign w:val="superscript"/>
          <w:lang w:val="en-US" w:eastAsia="zh-CN"/>
        </w:rPr>
        <w:fldChar w:fldCharType="begin"/>
      </w:r>
      <w:r>
        <w:rPr>
          <w:rFonts w:hint="eastAsia"/>
          <w:vertAlign w:val="superscript"/>
          <w:lang w:val="en-US" w:eastAsia="zh-CN"/>
        </w:rPr>
        <w:instrText xml:space="preserve"> REF _Ref18142 \r \h </w:instrText>
      </w:r>
      <w:r>
        <w:rPr>
          <w:rFonts w:hint="eastAsia"/>
          <w:vertAlign w:val="superscript"/>
          <w:lang w:val="en-US" w:eastAsia="zh-CN"/>
        </w:rPr>
        <w:fldChar w:fldCharType="separate"/>
      </w:r>
      <w:r>
        <w:rPr>
          <w:rFonts w:hint="eastAsia"/>
          <w:vertAlign w:val="superscript"/>
          <w:lang w:val="en-US" w:eastAsia="zh-CN"/>
        </w:rPr>
        <w:t>[9]</w:t>
      </w:r>
      <w:r>
        <w:rPr>
          <w:rFonts w:hint="eastAsia"/>
          <w:vertAlign w:val="superscript"/>
          <w:lang w:val="en-US" w:eastAsia="zh-CN"/>
        </w:rPr>
        <w:fldChar w:fldCharType="end"/>
      </w:r>
      <w:r>
        <w:rPr>
          <w:rFonts w:hint="eastAsia"/>
          <w:lang w:val="en-US" w:eastAsia="zh-CN"/>
        </w:rPr>
        <w:t>，如果发</w:t>
      </w:r>
      <w:r>
        <w:t>生事故</w:t>
      </w:r>
      <w:r>
        <w:rPr>
          <w:rFonts w:hint="eastAsia"/>
          <w:lang w:val="en-US" w:eastAsia="zh-CN"/>
        </w:rPr>
        <w:t>的话，</w:t>
      </w:r>
      <w:r>
        <w:t>会影响老师的职称，这让老师更害怕出事。</w:t>
      </w:r>
    </w:p>
    <w:p>
      <w:pPr>
        <w:keepNext w:val="0"/>
        <w:keepLines w:val="0"/>
        <w:pageBreakBefore w:val="0"/>
        <w:kinsoku/>
        <w:wordWrap/>
        <w:overflowPunct/>
        <w:topLinePunct w:val="0"/>
        <w:autoSpaceDE/>
        <w:autoSpaceDN/>
        <w:bidi w:val="0"/>
        <w:adjustRightInd/>
        <w:snapToGrid/>
        <w:spacing w:line="360" w:lineRule="exact"/>
        <w:ind w:firstLine="480" w:firstLineChars="200"/>
        <w:jc w:val="both"/>
        <w:textAlignment w:val="auto"/>
        <w:outlineLvl w:val="9"/>
        <w:rPr>
          <w:rFonts w:hint="eastAsia"/>
          <w:lang w:val="en-US" w:eastAsia="zh-CN"/>
        </w:rPr>
      </w:pPr>
    </w:p>
    <w:p>
      <w:pPr>
        <w:keepNext w:val="0"/>
        <w:keepLines w:val="0"/>
        <w:pageBreakBefore w:val="0"/>
        <w:kinsoku/>
        <w:wordWrap/>
        <w:overflowPunct/>
        <w:topLinePunct w:val="0"/>
        <w:autoSpaceDE/>
        <w:autoSpaceDN/>
        <w:bidi w:val="0"/>
        <w:adjustRightInd/>
        <w:snapToGrid/>
        <w:spacing w:line="360" w:lineRule="exact"/>
        <w:ind w:firstLine="480" w:firstLineChars="200"/>
        <w:jc w:val="both"/>
        <w:textAlignment w:val="auto"/>
        <w:outlineLvl w:val="9"/>
        <w:rPr>
          <w:rFonts w:hint="eastAsia"/>
          <w:lang w:val="en-US" w:eastAsia="zh-CN"/>
        </w:rPr>
        <w:sectPr>
          <w:pgSz w:w="11906" w:h="16838"/>
          <w:pgMar w:top="1440" w:right="1800" w:bottom="1440" w:left="1800" w:header="851" w:footer="992" w:gutter="0"/>
          <w:pgNumType w:fmt="decimal"/>
          <w:cols w:space="425" w:num="1"/>
          <w:docGrid w:type="lines" w:linePitch="312" w:charSpace="0"/>
        </w:sectPr>
      </w:pPr>
    </w:p>
    <w:p>
      <w:pPr>
        <w:pStyle w:val="2"/>
        <w:bidi w:val="0"/>
      </w:pPr>
      <w:bookmarkStart w:id="42" w:name="_Toc12970"/>
      <w:bookmarkStart w:id="43" w:name="_Toc25589"/>
      <w:r>
        <w:rPr>
          <w:rFonts w:hint="eastAsia"/>
          <w:lang w:val="en-US" w:eastAsia="zh-CN"/>
        </w:rPr>
        <w:t xml:space="preserve">第三章  </w:t>
      </w:r>
      <w:r>
        <w:t>幼儿教师职业压力的影响因素</w:t>
      </w:r>
      <w:bookmarkEnd w:id="33"/>
      <w:bookmarkEnd w:id="34"/>
      <w:bookmarkEnd w:id="35"/>
      <w:bookmarkEnd w:id="42"/>
      <w:bookmarkEnd w:id="43"/>
      <w:bookmarkStart w:id="44" w:name="_Toc24676"/>
      <w:bookmarkStart w:id="45" w:name="_Toc2629"/>
    </w:p>
    <w:p>
      <w:pPr>
        <w:pStyle w:val="3"/>
        <w:bidi w:val="0"/>
        <w:rPr>
          <w:rFonts w:hint="eastAsia"/>
        </w:rPr>
      </w:pPr>
      <w:bookmarkStart w:id="46" w:name="_Toc24536"/>
      <w:bookmarkStart w:id="47" w:name="_Toc4019"/>
      <w:r>
        <w:rPr>
          <w:rFonts w:hint="eastAsia"/>
          <w:lang w:val="en-US" w:eastAsia="zh-CN"/>
        </w:rPr>
        <w:t>3.1社会层面</w:t>
      </w:r>
      <w:bookmarkEnd w:id="46"/>
      <w:bookmarkEnd w:id="47"/>
    </w:p>
    <w:p>
      <w:pPr>
        <w:rPr>
          <w:rFonts w:hint="eastAsia"/>
        </w:rPr>
      </w:pPr>
      <w:r>
        <w:t>社会对幼儿教师职业的认知偏差是压力形成的重要外因。</w:t>
      </w:r>
      <w:r>
        <w:rPr>
          <w:rFonts w:hint="eastAsia"/>
          <w:lang w:val="en-US" w:eastAsia="zh-CN"/>
        </w:rPr>
        <w:t>首先，</w:t>
      </w:r>
      <w:r>
        <w:t>家长希望教师全能，既要教知识，又要解决幼儿心理行为问题</w:t>
      </w:r>
      <w:r>
        <w:rPr>
          <w:rFonts w:hint="default"/>
          <w:vertAlign w:val="superscript"/>
          <w:lang w:val="en-US"/>
        </w:rPr>
        <w:fldChar w:fldCharType="begin"/>
      </w:r>
      <w:r>
        <w:rPr>
          <w:rFonts w:hint="default"/>
          <w:vertAlign w:val="superscript"/>
          <w:lang w:val="en-US"/>
        </w:rPr>
        <w:instrText xml:space="preserve"> REF _Ref17107 \r \h </w:instrText>
      </w:r>
      <w:r>
        <w:rPr>
          <w:rFonts w:hint="default"/>
          <w:vertAlign w:val="superscript"/>
          <w:lang w:val="en-US"/>
        </w:rPr>
        <w:fldChar w:fldCharType="separate"/>
      </w:r>
      <w:r>
        <w:rPr>
          <w:rFonts w:hint="default"/>
          <w:vertAlign w:val="superscript"/>
          <w:lang w:val="en-US"/>
        </w:rPr>
        <w:t>[2]</w:t>
      </w:r>
      <w:r>
        <w:rPr>
          <w:rFonts w:hint="default"/>
          <w:vertAlign w:val="superscript"/>
          <w:lang w:val="en-US"/>
        </w:rPr>
        <w:fldChar w:fldCharType="end"/>
      </w:r>
      <w:r>
        <w:t>，这</w:t>
      </w:r>
      <w:r>
        <w:rPr>
          <w:rFonts w:hint="eastAsia"/>
          <w:lang w:val="en-US" w:eastAsia="zh-CN"/>
        </w:rPr>
        <w:t>导致</w:t>
      </w:r>
      <w:r>
        <w:t>教师</w:t>
      </w:r>
      <w:r>
        <w:rPr>
          <w:rFonts w:hint="eastAsia"/>
          <w:lang w:val="en-US" w:eastAsia="zh-CN"/>
        </w:rPr>
        <w:t>陷入能力</w:t>
      </w:r>
      <w:r>
        <w:t>焦虑。</w:t>
      </w:r>
      <w:r>
        <w:rPr>
          <w:rFonts w:hint="eastAsia"/>
          <w:lang w:val="en-US" w:eastAsia="zh-CN"/>
        </w:rPr>
        <w:t>其次，</w:t>
      </w:r>
      <w:r>
        <w:t>学前教育政策执行时资源分配不均，比如普惠性民办园教师常没有编制，社会保障也差，这</w:t>
      </w:r>
      <w:r>
        <w:rPr>
          <w:rFonts w:hint="eastAsia"/>
          <w:lang w:val="en-US" w:eastAsia="zh-CN"/>
        </w:rPr>
        <w:t>导致</w:t>
      </w:r>
      <w:r>
        <w:t>教师职业安全感降低。另外，社会舆论低估教师专业价值，像说教师是“带娃保姆”这样的刻板印象，让教师尊严感受损。</w:t>
      </w:r>
    </w:p>
    <w:p>
      <w:pPr>
        <w:pStyle w:val="3"/>
        <w:bidi w:val="0"/>
        <w:rPr>
          <w:rFonts w:hint="eastAsia"/>
        </w:rPr>
      </w:pPr>
      <w:bookmarkStart w:id="48" w:name="_Toc24697"/>
      <w:bookmarkStart w:id="49" w:name="_Toc1770"/>
      <w:r>
        <w:rPr>
          <w:rFonts w:hint="eastAsia"/>
        </w:rPr>
        <w:t>3.2组织层面</w:t>
      </w:r>
      <w:bookmarkEnd w:id="48"/>
      <w:bookmarkEnd w:id="49"/>
    </w:p>
    <w:p>
      <w:pPr>
        <w:rPr>
          <w:rFonts w:hint="eastAsia"/>
        </w:rPr>
      </w:pPr>
      <w:r>
        <w:t>幼儿园管理制度有问题，这让老师压力很大。研究发现，</w:t>
      </w:r>
      <w:r>
        <w:rPr>
          <w:rFonts w:hint="eastAsia"/>
          <w:lang w:val="en-US" w:eastAsia="zh-CN"/>
        </w:rPr>
        <w:t>西部地区部分幼儿园存在“重结果轻过程”的考核倾向，将出勤率、安全事故等指标与教师绩效强行挂钩</w:t>
      </w:r>
      <w:r>
        <w:rPr>
          <w:rFonts w:hint="eastAsia"/>
          <w:vertAlign w:val="superscript"/>
          <w:lang w:val="en-US" w:eastAsia="zh-CN"/>
        </w:rPr>
        <w:fldChar w:fldCharType="begin"/>
      </w:r>
      <w:r>
        <w:rPr>
          <w:rFonts w:hint="eastAsia"/>
          <w:vertAlign w:val="superscript"/>
          <w:lang w:val="en-US" w:eastAsia="zh-CN"/>
        </w:rPr>
        <w:instrText xml:space="preserve"> REF _Ref17264 \r \h </w:instrText>
      </w:r>
      <w:r>
        <w:rPr>
          <w:rFonts w:hint="eastAsia"/>
          <w:vertAlign w:val="superscript"/>
          <w:lang w:val="en-US" w:eastAsia="zh-CN"/>
        </w:rPr>
        <w:fldChar w:fldCharType="separate"/>
      </w:r>
      <w:r>
        <w:rPr>
          <w:rFonts w:hint="eastAsia"/>
          <w:vertAlign w:val="superscript"/>
          <w:lang w:val="en-US" w:eastAsia="zh-CN"/>
        </w:rPr>
        <w:t>[1]</w:t>
      </w:r>
      <w:r>
        <w:rPr>
          <w:rFonts w:hint="eastAsia"/>
          <w:vertAlign w:val="superscript"/>
          <w:lang w:val="en-US" w:eastAsia="zh-CN"/>
        </w:rPr>
        <w:fldChar w:fldCharType="end"/>
      </w:r>
      <w:r>
        <w:rPr>
          <w:rFonts w:hint="eastAsia"/>
          <w:lang w:eastAsia="zh-CN"/>
        </w:rPr>
        <w:t>，</w:t>
      </w:r>
      <w:r>
        <w:rPr>
          <w:rFonts w:hint="eastAsia"/>
          <w:lang w:val="en-US" w:eastAsia="zh-CN"/>
        </w:rPr>
        <w:t>这导致幼儿</w:t>
      </w:r>
      <w:r>
        <w:t>老师</w:t>
      </w:r>
      <w:r>
        <w:rPr>
          <w:rFonts w:hint="eastAsia"/>
          <w:lang w:val="en-US" w:eastAsia="zh-CN"/>
        </w:rPr>
        <w:t>长期</w:t>
      </w:r>
      <w:r>
        <w:t>压力很大。民办幼儿园因为</w:t>
      </w:r>
      <w:r>
        <w:rPr>
          <w:rFonts w:hint="eastAsia"/>
          <w:lang w:val="en-US" w:eastAsia="zh-CN"/>
        </w:rPr>
        <w:t>经费</w:t>
      </w:r>
      <w:r>
        <w:t>不够，就增加班里人数，减少老师数量，</w:t>
      </w:r>
      <w:r>
        <w:rPr>
          <w:rFonts w:hint="eastAsia"/>
          <w:lang w:val="en-US" w:eastAsia="zh-CN"/>
        </w:rPr>
        <w:t>导致了</w:t>
      </w:r>
      <w:r>
        <w:t>老师工作</w:t>
      </w:r>
      <w:r>
        <w:rPr>
          <w:rFonts w:hint="eastAsia"/>
          <w:lang w:val="en-US" w:eastAsia="zh-CN"/>
        </w:rPr>
        <w:t>增加</w:t>
      </w:r>
      <w:r>
        <w:t>。还有，王晓红</w:t>
      </w:r>
      <w:r>
        <w:rPr>
          <w:rFonts w:hint="eastAsia"/>
          <w:lang w:val="en-US" w:eastAsia="zh-CN"/>
        </w:rPr>
        <w:t>指出</w:t>
      </w:r>
      <w:r>
        <w:t>，没有好的安全责任制度，老师成了出事后唯一被</w:t>
      </w:r>
      <w:r>
        <w:rPr>
          <w:rFonts w:hint="eastAsia"/>
          <w:lang w:val="en-US" w:eastAsia="zh-CN"/>
        </w:rPr>
        <w:t>责怪</w:t>
      </w:r>
      <w:r>
        <w:t>的人，这</w:t>
      </w:r>
      <w:r>
        <w:rPr>
          <w:rFonts w:hint="eastAsia"/>
          <w:lang w:val="en-US" w:eastAsia="zh-CN"/>
        </w:rPr>
        <w:t>提升了幼儿教</w:t>
      </w:r>
      <w:r>
        <w:t>师</w:t>
      </w:r>
      <w:r>
        <w:rPr>
          <w:rFonts w:hint="eastAsia"/>
          <w:lang w:val="en-US" w:eastAsia="zh-CN"/>
        </w:rPr>
        <w:t>的</w:t>
      </w:r>
      <w:r>
        <w:t>职业风险</w:t>
      </w:r>
      <w:r>
        <w:rPr>
          <w:rFonts w:hint="default"/>
          <w:vertAlign w:val="superscript"/>
          <w:lang w:val="en-US"/>
        </w:rPr>
        <w:fldChar w:fldCharType="begin"/>
      </w:r>
      <w:r>
        <w:rPr>
          <w:rFonts w:hint="default"/>
          <w:vertAlign w:val="superscript"/>
          <w:lang w:val="en-US"/>
        </w:rPr>
        <w:instrText xml:space="preserve"> REF _Ref18750 \r \h </w:instrText>
      </w:r>
      <w:r>
        <w:rPr>
          <w:rFonts w:hint="default"/>
          <w:vertAlign w:val="superscript"/>
          <w:lang w:val="en-US"/>
        </w:rPr>
        <w:fldChar w:fldCharType="separate"/>
      </w:r>
      <w:r>
        <w:rPr>
          <w:rFonts w:hint="default"/>
          <w:vertAlign w:val="superscript"/>
          <w:lang w:val="en-US"/>
        </w:rPr>
        <w:t>[6]</w:t>
      </w:r>
      <w:r>
        <w:rPr>
          <w:rFonts w:hint="default"/>
          <w:vertAlign w:val="superscript"/>
          <w:lang w:val="en-US"/>
        </w:rPr>
        <w:fldChar w:fldCharType="end"/>
      </w:r>
      <w:r>
        <w:t>。</w:t>
      </w:r>
    </w:p>
    <w:p>
      <w:pPr>
        <w:pStyle w:val="3"/>
        <w:bidi w:val="0"/>
        <w:rPr>
          <w:rFonts w:hint="eastAsia"/>
          <w:lang w:val="en-US" w:eastAsia="zh-CN"/>
        </w:rPr>
      </w:pPr>
      <w:bookmarkStart w:id="50" w:name="_Toc26683"/>
      <w:bookmarkStart w:id="51" w:name="_Toc23399"/>
      <w:r>
        <w:rPr>
          <w:rFonts w:hint="eastAsia"/>
          <w:lang w:val="en-US" w:eastAsia="zh-CN"/>
        </w:rPr>
        <w:t>3.3个人层面</w:t>
      </w:r>
      <w:bookmarkEnd w:id="50"/>
      <w:bookmarkEnd w:id="51"/>
    </w:p>
    <w:p>
      <w:pPr>
        <w:rPr>
          <w:rFonts w:hint="eastAsia"/>
        </w:rPr>
      </w:pPr>
      <w:r>
        <w:t>教师</w:t>
      </w:r>
      <w:r>
        <w:rPr>
          <w:rFonts w:hint="eastAsia"/>
          <w:lang w:val="en-US" w:eastAsia="zh-CN"/>
        </w:rPr>
        <w:t>个体特质差异影响压力的感知能力</w:t>
      </w:r>
      <w:r>
        <w:t>。心理上不够坚强的教师</w:t>
      </w:r>
      <w:r>
        <w:rPr>
          <w:rFonts w:hint="eastAsia"/>
          <w:lang w:val="en-US" w:eastAsia="zh-CN"/>
        </w:rPr>
        <w:t>往往</w:t>
      </w:r>
      <w:r>
        <w:t>更容易因为工作上的问题感到情绪耗竭，比如新教师因为经验不足，处理家长问题的能力有限。</w:t>
      </w:r>
      <w:r>
        <w:rPr>
          <w:rFonts w:hint="eastAsia"/>
          <w:lang w:val="en-US" w:eastAsia="zh-CN"/>
        </w:rPr>
        <w:t>有一部分</w:t>
      </w:r>
      <w:r>
        <w:t>不太认同自己职业的教师往往只是把工作当作赚钱的手段，而不是追求事业，这让他们更容易受到外界压力的影响。另外，</w:t>
      </w:r>
      <w:r>
        <w:rPr>
          <w:rFonts w:hint="eastAsia"/>
          <w:lang w:val="en-US" w:eastAsia="zh-CN"/>
        </w:rPr>
        <w:t>还有</w:t>
      </w:r>
      <w:r>
        <w:t>一些教师没有学会如何应对压力，</w:t>
      </w:r>
      <w:r>
        <w:rPr>
          <w:rFonts w:hint="eastAsia"/>
          <w:lang w:val="en-US" w:eastAsia="zh-CN"/>
        </w:rPr>
        <w:t>比如我身边一些正在实习的小伙伴，</w:t>
      </w:r>
      <w:r>
        <w:t>他们</w:t>
      </w:r>
      <w:r>
        <w:rPr>
          <w:rFonts w:hint="eastAsia"/>
          <w:lang w:val="en-US" w:eastAsia="zh-CN"/>
        </w:rPr>
        <w:t>缺乏调节自我压力，</w:t>
      </w:r>
      <w:r>
        <w:t>过度依赖一些不好的应对方法（比如逃避沟通），</w:t>
      </w:r>
      <w:r>
        <w:rPr>
          <w:rFonts w:hint="eastAsia"/>
          <w:lang w:val="en-US" w:eastAsia="zh-CN"/>
        </w:rPr>
        <w:t>形成“压力累积—效能下降”</w:t>
      </w:r>
      <w:r>
        <w:rPr>
          <w:rFonts w:hint="eastAsia"/>
          <w:vertAlign w:val="superscript"/>
          <w:lang w:val="en-US" w:eastAsia="zh-CN"/>
        </w:rPr>
        <w:fldChar w:fldCharType="begin"/>
      </w:r>
      <w:r>
        <w:rPr>
          <w:rFonts w:hint="eastAsia"/>
          <w:vertAlign w:val="superscript"/>
          <w:lang w:val="en-US" w:eastAsia="zh-CN"/>
        </w:rPr>
        <w:instrText xml:space="preserve"> REF _Ref19240 \r \h </w:instrText>
      </w:r>
      <w:r>
        <w:rPr>
          <w:rFonts w:hint="eastAsia"/>
          <w:vertAlign w:val="superscript"/>
          <w:lang w:val="en-US" w:eastAsia="zh-CN"/>
        </w:rPr>
        <w:fldChar w:fldCharType="separate"/>
      </w:r>
      <w:r>
        <w:rPr>
          <w:rFonts w:hint="eastAsia"/>
          <w:vertAlign w:val="superscript"/>
          <w:lang w:val="en-US" w:eastAsia="zh-CN"/>
        </w:rPr>
        <w:t>[7]</w:t>
      </w:r>
      <w:r>
        <w:rPr>
          <w:rFonts w:hint="eastAsia"/>
          <w:vertAlign w:val="superscript"/>
          <w:lang w:val="en-US" w:eastAsia="zh-CN"/>
        </w:rPr>
        <w:fldChar w:fldCharType="end"/>
      </w:r>
      <w:r>
        <w:rPr>
          <w:rFonts w:hint="eastAsia"/>
          <w:lang w:val="en-US" w:eastAsia="zh-CN"/>
        </w:rPr>
        <w:t>的恶性循环，这会</w:t>
      </w:r>
      <w:r>
        <w:t>导致压力越来越大，效率越来越低。</w:t>
      </w:r>
    </w:p>
    <w:p>
      <w:pPr>
        <w:pStyle w:val="3"/>
        <w:bidi w:val="0"/>
        <w:rPr>
          <w:rFonts w:hint="eastAsia"/>
        </w:rPr>
      </w:pPr>
      <w:bookmarkStart w:id="52" w:name="_Toc22939"/>
      <w:bookmarkStart w:id="53" w:name="_Toc10013"/>
      <w:r>
        <w:rPr>
          <w:rFonts w:hint="eastAsia"/>
        </w:rPr>
        <w:t>3.4多层面因素交互影响</w:t>
      </w:r>
      <w:bookmarkEnd w:id="52"/>
      <w:bookmarkEnd w:id="53"/>
    </w:p>
    <w:p>
      <w:pPr>
        <w:rPr>
          <w:rFonts w:hint="eastAsia"/>
        </w:rPr>
      </w:pPr>
      <w:r>
        <w:t>职业压力通常由很多因素共同造成。比如，民办幼儿园的老师既要面对社会资源不足的问题，又要处理园里减少人力成本的管理方法，还要应对个人职业认同的问题，这些都会增加他们的压力。李阳的研究发现，新老师如果同时遇到家长的高期望、园里的低支持和自己能力不足的问题，他们的压力会比有经验的老师高出很多。这说明，只从一个方面解决问题是不够的，不能有效减轻压力</w:t>
      </w:r>
      <w:r>
        <w:rPr>
          <w:rFonts w:hint="default"/>
          <w:vertAlign w:val="superscript"/>
          <w:lang w:val="en-US"/>
        </w:rPr>
        <w:fldChar w:fldCharType="begin"/>
      </w:r>
      <w:r>
        <w:rPr>
          <w:rFonts w:hint="default"/>
          <w:vertAlign w:val="superscript"/>
          <w:lang w:val="en-US"/>
        </w:rPr>
        <w:instrText xml:space="preserve"> REF _Ref17107 \r \h </w:instrText>
      </w:r>
      <w:r>
        <w:rPr>
          <w:rFonts w:hint="default"/>
          <w:vertAlign w:val="superscript"/>
          <w:lang w:val="en-US"/>
        </w:rPr>
        <w:fldChar w:fldCharType="separate"/>
      </w:r>
      <w:r>
        <w:rPr>
          <w:rFonts w:hint="default"/>
          <w:vertAlign w:val="superscript"/>
          <w:lang w:val="en-US"/>
        </w:rPr>
        <w:t>[2]</w:t>
      </w:r>
      <w:r>
        <w:rPr>
          <w:rFonts w:hint="default"/>
          <w:vertAlign w:val="superscript"/>
          <w:lang w:val="en-US"/>
        </w:rPr>
        <w:fldChar w:fldCharType="end"/>
      </w:r>
      <w:r>
        <w:t>。</w:t>
      </w:r>
    </w:p>
    <w:p>
      <w:pPr>
        <w:bidi w:val="0"/>
        <w:ind w:left="0" w:leftChars="0" w:firstLine="0" w:firstLineChars="0"/>
        <w:rPr>
          <w:rFonts w:hint="eastAsia"/>
        </w:rPr>
        <w:sectPr>
          <w:pgSz w:w="11906" w:h="16838"/>
          <w:pgMar w:top="1440" w:right="1800" w:bottom="1440" w:left="1800" w:header="851" w:footer="992" w:gutter="0"/>
          <w:pgNumType w:fmt="decimal"/>
          <w:cols w:space="425" w:num="1"/>
          <w:docGrid w:type="lines" w:linePitch="312" w:charSpace="0"/>
        </w:sectPr>
      </w:pPr>
    </w:p>
    <w:bookmarkEnd w:id="44"/>
    <w:bookmarkEnd w:id="45"/>
    <w:p>
      <w:pPr>
        <w:pStyle w:val="2"/>
        <w:bidi w:val="0"/>
      </w:pPr>
      <w:bookmarkStart w:id="54" w:name="_Toc31781"/>
      <w:bookmarkStart w:id="55" w:name="_Toc4430"/>
      <w:bookmarkStart w:id="56" w:name="_Toc13740"/>
      <w:bookmarkStart w:id="57" w:name="_Toc13696"/>
      <w:r>
        <w:rPr>
          <w:rFonts w:hint="eastAsia"/>
          <w:lang w:val="en-US" w:eastAsia="zh-CN"/>
        </w:rPr>
        <w:t>第四章</w:t>
      </w:r>
      <w:r>
        <w:rPr>
          <w:rFonts w:hint="eastAsia"/>
        </w:rPr>
        <w:t xml:space="preserve"> </w:t>
      </w:r>
      <w:r>
        <w:rPr>
          <w:rFonts w:hint="eastAsia"/>
          <w:lang w:val="en-US" w:eastAsia="zh-CN"/>
        </w:rPr>
        <w:t xml:space="preserve"> </w:t>
      </w:r>
      <w:bookmarkStart w:id="58" w:name="_Toc18166"/>
      <w:r>
        <w:t>幼儿教师职业压力的评估</w:t>
      </w:r>
      <w:bookmarkEnd w:id="54"/>
      <w:bookmarkEnd w:id="55"/>
      <w:bookmarkEnd w:id="56"/>
      <w:bookmarkEnd w:id="57"/>
      <w:bookmarkEnd w:id="58"/>
      <w:bookmarkStart w:id="59" w:name="_Toc9092"/>
      <w:bookmarkStart w:id="60" w:name="_Toc29600"/>
    </w:p>
    <w:p>
      <w:pPr>
        <w:pStyle w:val="3"/>
        <w:bidi w:val="0"/>
      </w:pPr>
      <w:bookmarkStart w:id="61" w:name="_Toc30242"/>
      <w:bookmarkStart w:id="62" w:name="_Toc32607"/>
      <w:r>
        <w:rPr>
          <w:rFonts w:hint="eastAsia"/>
          <w:lang w:val="en-US" w:eastAsia="zh-CN"/>
        </w:rPr>
        <w:t>4.1</w:t>
      </w:r>
      <w:r>
        <w:t>职业压力对教师个人的影响</w:t>
      </w:r>
      <w:bookmarkEnd w:id="59"/>
      <w:bookmarkEnd w:id="60"/>
      <w:bookmarkEnd w:id="61"/>
      <w:bookmarkEnd w:id="62"/>
    </w:p>
    <w:p>
      <w:r>
        <w:rPr>
          <w:rFonts w:hint="eastAsia"/>
          <w:lang w:val="en-US" w:eastAsia="zh-CN"/>
        </w:rPr>
        <w:t>职业压力的</w:t>
      </w:r>
      <w:r>
        <w:t>数据显示，超过六成的幼儿教师感到中度或更严重的职业压力。这种压力</w:t>
      </w:r>
      <w:r>
        <w:rPr>
          <w:rFonts w:hint="eastAsia"/>
          <w:lang w:val="en-US" w:eastAsia="zh-CN"/>
        </w:rPr>
        <w:t>状态</w:t>
      </w:r>
      <w:r>
        <w:t>对教师</w:t>
      </w:r>
      <w:r>
        <w:rPr>
          <w:rFonts w:hint="eastAsia"/>
          <w:lang w:val="en-US" w:eastAsia="zh-CN"/>
        </w:rPr>
        <w:t>个体产生负面</w:t>
      </w:r>
      <w:r>
        <w:t>影响。在身体方面，</w:t>
      </w:r>
      <w:r>
        <w:rPr>
          <w:rFonts w:hint="eastAsia"/>
          <w:lang w:val="en-US" w:eastAsia="zh-CN"/>
        </w:rPr>
        <w:t>68.4%的</w:t>
      </w:r>
      <w:r>
        <w:t>教师因为</w:t>
      </w:r>
      <w:r>
        <w:rPr>
          <w:rFonts w:hint="eastAsia"/>
          <w:lang w:val="en-US" w:eastAsia="zh-CN"/>
        </w:rPr>
        <w:t>持续</w:t>
      </w:r>
      <w:r>
        <w:t>压力</w:t>
      </w:r>
      <w:r>
        <w:rPr>
          <w:rFonts w:hint="eastAsia"/>
          <w:lang w:val="en-US" w:eastAsia="zh-CN"/>
        </w:rPr>
        <w:t>从而存在睡眠障碍</w:t>
      </w:r>
      <w:r>
        <w:t>，</w:t>
      </w:r>
      <w:r>
        <w:rPr>
          <w:rFonts w:hint="eastAsia"/>
          <w:lang w:val="en-US" w:eastAsia="zh-CN"/>
        </w:rPr>
        <w:t>43.2%的教师还出现慢性疲劳综合征</w:t>
      </w:r>
      <w:r>
        <w:rPr>
          <w:rFonts w:hint="eastAsia"/>
          <w:vertAlign w:val="superscript"/>
          <w:lang w:val="en-US" w:eastAsia="zh-CN"/>
        </w:rPr>
        <w:fldChar w:fldCharType="begin"/>
      </w:r>
      <w:r>
        <w:rPr>
          <w:rFonts w:hint="eastAsia"/>
          <w:vertAlign w:val="superscript"/>
          <w:lang w:val="en-US" w:eastAsia="zh-CN"/>
        </w:rPr>
        <w:instrText xml:space="preserve"> REF _Ref17029 \r \h </w:instrText>
      </w:r>
      <w:r>
        <w:rPr>
          <w:rFonts w:hint="eastAsia"/>
          <w:vertAlign w:val="superscript"/>
          <w:lang w:val="en-US" w:eastAsia="zh-CN"/>
        </w:rPr>
        <w:fldChar w:fldCharType="separate"/>
      </w:r>
      <w:r>
        <w:rPr>
          <w:rFonts w:hint="eastAsia"/>
          <w:vertAlign w:val="superscript"/>
          <w:lang w:val="en-US" w:eastAsia="zh-CN"/>
        </w:rPr>
        <w:t>[8]</w:t>
      </w:r>
      <w:r>
        <w:rPr>
          <w:rFonts w:hint="eastAsia"/>
          <w:vertAlign w:val="superscript"/>
          <w:lang w:val="en-US" w:eastAsia="zh-CN"/>
        </w:rPr>
        <w:fldChar w:fldCharType="end"/>
      </w:r>
      <w:r>
        <w:t>。心理</w:t>
      </w:r>
      <w:r>
        <w:rPr>
          <w:rFonts w:hint="eastAsia"/>
          <w:lang w:eastAsia="zh-CN"/>
        </w:rPr>
        <w:t>方面</w:t>
      </w:r>
      <w:r>
        <w:t>，教师们感到很疲惫，对工作的信心也减少了。如果教师感到的压力增加，他们对工作的认同感就会降低。这种压力大的状态让教师的生活质量变差，还会形成一个</w:t>
      </w:r>
      <w:r>
        <w:rPr>
          <w:rFonts w:hint="eastAsia"/>
          <w:lang w:eastAsia="zh-CN"/>
        </w:rPr>
        <w:t>“</w:t>
      </w:r>
      <w:r>
        <w:rPr>
          <w:rFonts w:hint="eastAsia"/>
          <w:lang w:val="en-US" w:eastAsia="zh-CN"/>
        </w:rPr>
        <w:t>压力-倦怠-低效</w:t>
      </w:r>
      <w:r>
        <w:rPr>
          <w:rFonts w:hint="eastAsia"/>
          <w:lang w:eastAsia="zh-CN"/>
        </w:rPr>
        <w:t>”</w:t>
      </w:r>
      <w:r>
        <w:rPr>
          <w:rFonts w:hint="eastAsia"/>
          <w:lang w:val="en-US" w:eastAsia="zh-CN"/>
        </w:rPr>
        <w:t>的恶性循环</w:t>
      </w:r>
      <w:r>
        <w:t>，</w:t>
      </w:r>
      <w:r>
        <w:rPr>
          <w:rFonts w:hint="eastAsia"/>
          <w:lang w:val="en-US" w:eastAsia="zh-CN"/>
        </w:rPr>
        <w:t>即</w:t>
      </w:r>
      <w:r>
        <w:t>压力导致疲惫，疲惫又让工作效果变差</w:t>
      </w:r>
      <w:r>
        <w:rPr>
          <w:rFonts w:hint="eastAsia"/>
          <w:lang w:val="en-US" w:eastAsia="zh-CN"/>
        </w:rPr>
        <w:t>这样的一个过程</w:t>
      </w:r>
      <w:r>
        <w:t>。</w:t>
      </w:r>
    </w:p>
    <w:p>
      <w:pPr>
        <w:pStyle w:val="3"/>
        <w:bidi w:val="0"/>
      </w:pPr>
      <w:bookmarkStart w:id="63" w:name="_Toc9976"/>
      <w:bookmarkStart w:id="64" w:name="_Toc4050"/>
      <w:bookmarkStart w:id="65" w:name="_Toc8917"/>
      <w:bookmarkStart w:id="66" w:name="_Toc10031"/>
      <w:r>
        <w:rPr>
          <w:rFonts w:hint="eastAsia"/>
          <w:lang w:val="en-US" w:eastAsia="zh-CN"/>
        </w:rPr>
        <w:t>4.2</w:t>
      </w:r>
      <w:r>
        <w:t>压力传导对幼儿成长的影响</w:t>
      </w:r>
      <w:bookmarkEnd w:id="63"/>
      <w:bookmarkEnd w:id="64"/>
      <w:bookmarkEnd w:id="65"/>
      <w:bookmarkEnd w:id="66"/>
    </w:p>
    <w:p>
      <w:r>
        <w:t>教师工作压力通过教学方式间接影响</w:t>
      </w:r>
      <w:r>
        <w:rPr>
          <w:rFonts w:hint="eastAsia"/>
          <w:lang w:val="en-US" w:eastAsia="zh-CN"/>
        </w:rPr>
        <w:t>幼儿</w:t>
      </w:r>
      <w:r>
        <w:t>发展</w:t>
      </w:r>
      <w:r>
        <w:rPr>
          <w:rFonts w:hint="eastAsia"/>
          <w:lang w:val="en-US" w:eastAsia="zh-CN"/>
        </w:rPr>
        <w:t>的质量</w:t>
      </w:r>
      <w:r>
        <w:t>。</w:t>
      </w:r>
      <w:r>
        <w:rPr>
          <w:rFonts w:hint="eastAsia"/>
          <w:lang w:val="en-US" w:eastAsia="zh-CN"/>
        </w:rPr>
        <w:t>课堂</w:t>
      </w:r>
      <w:r>
        <w:t>观察</w:t>
      </w:r>
      <w:r>
        <w:rPr>
          <w:rFonts w:hint="eastAsia"/>
          <w:lang w:val="en-US" w:eastAsia="zh-CN"/>
        </w:rPr>
        <w:t>数据</w:t>
      </w:r>
      <w:r>
        <w:t>发现，压力大的教师与孩子互动少，消极情绪多。研究也显示，教师压力</w:t>
      </w:r>
      <w:r>
        <w:rPr>
          <w:rFonts w:hint="eastAsia"/>
          <w:lang w:val="en-US" w:eastAsia="zh-CN"/>
        </w:rPr>
        <w:t>水平</w:t>
      </w:r>
      <w:r>
        <w:t>和</w:t>
      </w:r>
      <w:r>
        <w:rPr>
          <w:rFonts w:hint="eastAsia"/>
          <w:lang w:val="en-US" w:eastAsia="zh-CN"/>
        </w:rPr>
        <w:t>幼儿</w:t>
      </w:r>
      <w:r>
        <w:t>的社交情感发展</w:t>
      </w:r>
      <w:r>
        <w:rPr>
          <w:rFonts w:hint="eastAsia"/>
          <w:lang w:val="en-US" w:eastAsia="zh-CN"/>
        </w:rPr>
        <w:t>呈现负相关</w:t>
      </w:r>
      <w:r>
        <w:t>。在</w:t>
      </w:r>
      <w:r>
        <w:rPr>
          <w:rFonts w:hint="eastAsia"/>
          <w:lang w:val="en-US" w:eastAsia="zh-CN"/>
        </w:rPr>
        <w:t>高压教师</w:t>
      </w:r>
      <w:r>
        <w:t>的班级里，孩子主动学习的行为</w:t>
      </w:r>
      <w:r>
        <w:rPr>
          <w:rFonts w:hint="eastAsia"/>
          <w:lang w:val="en-US" w:eastAsia="zh-CN"/>
        </w:rPr>
        <w:t>发生率降低28.6%</w:t>
      </w:r>
      <w:r>
        <w:t>，问题行为</w:t>
      </w:r>
      <w:r>
        <w:rPr>
          <w:rFonts w:hint="eastAsia"/>
          <w:lang w:val="en-US" w:eastAsia="zh-CN"/>
        </w:rPr>
        <w:t>发生率上升了19.3%</w:t>
      </w:r>
      <w:r>
        <w:t>。这说明教师的压力不仅</w:t>
      </w:r>
      <w:r>
        <w:rPr>
          <w:rFonts w:hint="eastAsia"/>
          <w:lang w:val="en-US" w:eastAsia="zh-CN"/>
        </w:rPr>
        <w:t>会</w:t>
      </w:r>
      <w:r>
        <w:t>影响个人，也</w:t>
      </w:r>
      <w:r>
        <w:rPr>
          <w:rFonts w:hint="eastAsia"/>
          <w:lang w:val="en-US" w:eastAsia="zh-CN"/>
        </w:rPr>
        <w:t>很</w:t>
      </w:r>
      <w:r>
        <w:t>影响教育质量。</w:t>
      </w:r>
    </w:p>
    <w:p>
      <w:pPr>
        <w:pStyle w:val="3"/>
        <w:bidi w:val="0"/>
      </w:pPr>
      <w:bookmarkStart w:id="67" w:name="_Toc15812"/>
      <w:bookmarkStart w:id="68" w:name="_Toc29563"/>
      <w:bookmarkStart w:id="69" w:name="_Toc21687"/>
      <w:bookmarkStart w:id="70" w:name="_Toc26197"/>
      <w:r>
        <w:rPr>
          <w:rFonts w:hint="eastAsia"/>
          <w:lang w:val="en-US" w:eastAsia="zh-CN"/>
        </w:rPr>
        <w:t>4.3</w:t>
      </w:r>
      <w:r>
        <w:t>职业压力对教师事业的影响</w:t>
      </w:r>
      <w:bookmarkEnd w:id="67"/>
      <w:bookmarkEnd w:id="68"/>
      <w:bookmarkEnd w:id="69"/>
      <w:bookmarkEnd w:id="70"/>
    </w:p>
    <w:p>
      <w:r>
        <w:t>职业压力评估</w:t>
      </w:r>
      <w:r>
        <w:rPr>
          <w:rFonts w:hint="eastAsia"/>
          <w:lang w:val="en-US" w:eastAsia="zh-CN"/>
        </w:rPr>
        <w:t>结果</w:t>
      </w:r>
      <w:r>
        <w:t>显示行业发展</w:t>
      </w:r>
      <w:r>
        <w:rPr>
          <w:rFonts w:hint="eastAsia"/>
          <w:lang w:val="en-US" w:eastAsia="zh-CN"/>
        </w:rPr>
        <w:t>结构性矛盾</w:t>
      </w:r>
      <w:r>
        <w:t>。</w:t>
      </w:r>
      <w:r>
        <w:rPr>
          <w:rFonts w:hint="eastAsia"/>
          <w:lang w:val="en-US" w:eastAsia="zh-CN"/>
        </w:rPr>
        <w:t>离职意向</w:t>
      </w:r>
      <w:r>
        <w:t>调查发现，压力每增加一点，离职的可能性就增加19.7%</w:t>
      </w:r>
      <w:r>
        <w:rPr>
          <w:rFonts w:hint="default"/>
          <w:vertAlign w:val="superscript"/>
          <w:lang w:val="en-US"/>
        </w:rPr>
        <w:fldChar w:fldCharType="begin"/>
      </w:r>
      <w:r>
        <w:rPr>
          <w:rFonts w:hint="default"/>
          <w:vertAlign w:val="superscript"/>
          <w:lang w:val="en-US"/>
        </w:rPr>
        <w:instrText xml:space="preserve"> REF _Ref17264 \r \h </w:instrText>
      </w:r>
      <w:r>
        <w:rPr>
          <w:rFonts w:hint="default"/>
          <w:vertAlign w:val="superscript"/>
          <w:lang w:val="en-US"/>
        </w:rPr>
        <w:fldChar w:fldCharType="separate"/>
      </w:r>
      <w:r>
        <w:rPr>
          <w:rFonts w:hint="default"/>
          <w:vertAlign w:val="superscript"/>
          <w:lang w:val="en-US"/>
        </w:rPr>
        <w:t>[1]</w:t>
      </w:r>
      <w:r>
        <w:rPr>
          <w:rFonts w:hint="default"/>
          <w:vertAlign w:val="superscript"/>
          <w:lang w:val="en-US"/>
        </w:rPr>
        <w:fldChar w:fldCharType="end"/>
      </w:r>
      <w:r>
        <w:t>。民办幼儿园教师中，职业承诺和压力感知的相关性是-0.41</w:t>
      </w:r>
      <w:r>
        <w:rPr>
          <w:rFonts w:hint="default"/>
          <w:vertAlign w:val="superscript"/>
          <w:lang w:val="en-US"/>
        </w:rPr>
        <w:fldChar w:fldCharType="begin"/>
      </w:r>
      <w:r>
        <w:rPr>
          <w:rFonts w:hint="default"/>
          <w:vertAlign w:val="superscript"/>
          <w:lang w:val="en-US"/>
        </w:rPr>
        <w:instrText xml:space="preserve"> REF _Ref18750 \r \h </w:instrText>
      </w:r>
      <w:r>
        <w:rPr>
          <w:rFonts w:hint="default"/>
          <w:vertAlign w:val="superscript"/>
          <w:lang w:val="en-US"/>
        </w:rPr>
        <w:fldChar w:fldCharType="separate"/>
      </w:r>
      <w:r>
        <w:rPr>
          <w:rFonts w:hint="default"/>
          <w:vertAlign w:val="superscript"/>
          <w:lang w:val="en-US"/>
        </w:rPr>
        <w:t>[6]</w:t>
      </w:r>
      <w:r>
        <w:rPr>
          <w:rFonts w:hint="default"/>
          <w:vertAlign w:val="superscript"/>
          <w:lang w:val="en-US"/>
        </w:rPr>
        <w:fldChar w:fldCharType="end"/>
      </w:r>
      <w:r>
        <w:t>。人才流失问题让幼教行业每年缺少23.6%的人才，这限制了学前教育质量的提高。压力还导致37.5%的教师不再投入专业发展，这阻碍了行业的进步。</w:t>
      </w:r>
    </w:p>
    <w:p>
      <w:pPr>
        <w:keepNext w:val="0"/>
        <w:keepLines w:val="0"/>
        <w:pageBreakBefore w:val="0"/>
        <w:kinsoku/>
        <w:wordWrap/>
        <w:overflowPunct/>
        <w:topLinePunct w:val="0"/>
        <w:autoSpaceDE/>
        <w:autoSpaceDN/>
        <w:bidi w:val="0"/>
        <w:adjustRightInd/>
        <w:snapToGrid/>
        <w:spacing w:line="360" w:lineRule="exact"/>
        <w:ind w:left="0" w:leftChars="0" w:firstLine="0" w:firstLineChars="0"/>
        <w:jc w:val="both"/>
        <w:textAlignment w:val="auto"/>
        <w:outlineLvl w:val="9"/>
      </w:pPr>
    </w:p>
    <w:p>
      <w:pPr>
        <w:keepNext w:val="0"/>
        <w:keepLines w:val="0"/>
        <w:pageBreakBefore w:val="0"/>
        <w:kinsoku/>
        <w:wordWrap/>
        <w:overflowPunct/>
        <w:topLinePunct w:val="0"/>
        <w:autoSpaceDE/>
        <w:autoSpaceDN/>
        <w:bidi w:val="0"/>
        <w:adjustRightInd/>
        <w:snapToGrid/>
        <w:spacing w:line="360" w:lineRule="exact"/>
        <w:jc w:val="both"/>
        <w:textAlignment w:val="auto"/>
        <w:outlineLvl w:val="9"/>
        <w:sectPr>
          <w:pgSz w:w="11906" w:h="16838"/>
          <w:pgMar w:top="1440" w:right="1800" w:bottom="1440" w:left="1800" w:header="851" w:footer="992" w:gutter="0"/>
          <w:pgNumType w:fmt="decimal"/>
          <w:cols w:space="425" w:num="1"/>
          <w:docGrid w:type="lines" w:linePitch="312" w:charSpace="0"/>
        </w:sectPr>
      </w:pPr>
    </w:p>
    <w:p>
      <w:pPr>
        <w:pStyle w:val="2"/>
        <w:numPr>
          <w:ilvl w:val="0"/>
          <w:numId w:val="0"/>
        </w:numPr>
        <w:bidi w:val="0"/>
        <w:ind w:left="0" w:leftChars="0" w:firstLine="0" w:firstLineChars="0"/>
      </w:pPr>
      <w:bookmarkStart w:id="71" w:name="_Toc20596"/>
      <w:bookmarkStart w:id="72" w:name="_Toc3653"/>
      <w:bookmarkStart w:id="73" w:name="_Toc11352"/>
      <w:bookmarkStart w:id="74" w:name="_Toc13857"/>
      <w:r>
        <w:rPr>
          <w:rFonts w:hint="eastAsia" w:ascii="黑体" w:hAnsi="黑体" w:eastAsia="黑体" w:cs="Times New Roman"/>
          <w:bCs/>
          <w:kern w:val="36"/>
          <w:sz w:val="30"/>
          <w:szCs w:val="48"/>
          <w:lang w:val="en-US" w:eastAsia="zh-CN" w:bidi="ar-SA"/>
        </w:rPr>
        <w:t>第</w:t>
      </w:r>
      <w:r>
        <w:rPr>
          <w:rFonts w:hint="eastAsia" w:cs="Times New Roman"/>
          <w:bCs/>
          <w:kern w:val="36"/>
          <w:sz w:val="30"/>
          <w:szCs w:val="48"/>
          <w:lang w:val="en-US" w:eastAsia="zh-CN" w:bidi="ar-SA"/>
        </w:rPr>
        <w:t>五</w:t>
      </w:r>
      <w:r>
        <w:rPr>
          <w:rFonts w:hint="eastAsia" w:ascii="黑体" w:hAnsi="黑体" w:eastAsia="黑体" w:cs="Times New Roman"/>
          <w:bCs/>
          <w:kern w:val="36"/>
          <w:sz w:val="30"/>
          <w:szCs w:val="48"/>
          <w:lang w:val="en-US" w:eastAsia="zh-CN" w:bidi="ar-SA"/>
        </w:rPr>
        <w:t>章</w:t>
      </w:r>
      <w:r>
        <w:rPr>
          <w:rFonts w:hint="eastAsia"/>
          <w:lang w:val="en-US" w:eastAsia="zh-CN"/>
        </w:rPr>
        <w:t xml:space="preserve"> </w:t>
      </w:r>
      <w:bookmarkStart w:id="75" w:name="_Toc27780"/>
      <w:r>
        <w:rPr>
          <w:rFonts w:hint="eastAsia"/>
          <w:lang w:val="en-US" w:eastAsia="zh-CN"/>
        </w:rPr>
        <w:t xml:space="preserve"> </w:t>
      </w:r>
      <w:r>
        <w:t>幼儿教师职业压力的缓解策略</w:t>
      </w:r>
      <w:bookmarkEnd w:id="71"/>
      <w:bookmarkEnd w:id="72"/>
      <w:bookmarkEnd w:id="73"/>
      <w:bookmarkEnd w:id="74"/>
      <w:bookmarkEnd w:id="75"/>
    </w:p>
    <w:p>
      <w:pPr>
        <w:pStyle w:val="3"/>
        <w:bidi w:val="0"/>
        <w:rPr>
          <w:rFonts w:hint="eastAsia"/>
        </w:rPr>
      </w:pPr>
      <w:bookmarkStart w:id="76" w:name="_Toc8061"/>
      <w:bookmarkStart w:id="77" w:name="_Toc13951"/>
      <w:r>
        <w:rPr>
          <w:rFonts w:hint="eastAsia"/>
        </w:rPr>
        <w:t>3.1社会层面</w:t>
      </w:r>
      <w:r>
        <w:rPr>
          <w:rFonts w:hint="eastAsia"/>
          <w:lang w:eastAsia="zh-CN"/>
        </w:rPr>
        <w:t>：</w:t>
      </w:r>
      <w:r>
        <w:rPr>
          <w:rFonts w:hint="eastAsia"/>
        </w:rPr>
        <w:t>加大支持与资源保障</w:t>
      </w:r>
      <w:bookmarkEnd w:id="76"/>
      <w:bookmarkEnd w:id="77"/>
    </w:p>
    <w:p>
      <w:pPr>
        <w:rPr>
          <w:rFonts w:hint="eastAsia"/>
        </w:rPr>
      </w:pPr>
      <w:r>
        <w:t>政府需要</w:t>
      </w:r>
      <w:r>
        <w:rPr>
          <w:rFonts w:hint="eastAsia"/>
          <w:lang w:val="en-US" w:eastAsia="zh-CN"/>
        </w:rPr>
        <w:t>从根源上</w:t>
      </w:r>
      <w:r>
        <w:t>改善幼儿教师的</w:t>
      </w:r>
      <w:r>
        <w:rPr>
          <w:rFonts w:hint="eastAsia"/>
          <w:lang w:val="en-US" w:eastAsia="zh-CN"/>
        </w:rPr>
        <w:t>生存</w:t>
      </w:r>
      <w:r>
        <w:t>环境。</w:t>
      </w:r>
      <w:r>
        <w:rPr>
          <w:rFonts w:hint="eastAsia"/>
          <w:lang w:val="en-US" w:eastAsia="zh-CN"/>
        </w:rPr>
        <w:t>第一</w:t>
      </w:r>
      <w:r>
        <w:t>，要增加对幼儿园的资金</w:t>
      </w:r>
      <w:r>
        <w:rPr>
          <w:rFonts w:hint="eastAsia"/>
          <w:lang w:val="en-US" w:eastAsia="zh-CN"/>
        </w:rPr>
        <w:t>投入</w:t>
      </w:r>
      <w:r>
        <w:t>，特别是民办和普惠性幼儿园，帮助提高教师工资和福利（比如解决社保、医保问题）。</w:t>
      </w:r>
      <w:r>
        <w:rPr>
          <w:rFonts w:hint="eastAsia"/>
          <w:lang w:val="en-US" w:eastAsia="zh-CN"/>
        </w:rPr>
        <w:t>第二</w:t>
      </w:r>
      <w:r>
        <w:t>，建议通过政策让“教师编制”更灵活，让更多民办园教师享受与公办教师相同的待遇。另外，社会应该减少对教师的误解，比如通过电视节目、短视频等宣传幼儿教师的专业价值，避免用“看孩子”等标签弱化其教育作用。研究显示，部分城市试点“家园共育责任书”后，家长过度依赖教师的现象减少35％，教师压力明显下降。</w:t>
      </w:r>
    </w:p>
    <w:p>
      <w:pPr>
        <w:pStyle w:val="3"/>
        <w:bidi w:val="0"/>
        <w:rPr>
          <w:rFonts w:hint="eastAsia"/>
        </w:rPr>
      </w:pPr>
      <w:bookmarkStart w:id="78" w:name="_Toc4169"/>
      <w:bookmarkStart w:id="79" w:name="_Toc19955"/>
      <w:r>
        <w:rPr>
          <w:rFonts w:hint="eastAsia"/>
        </w:rPr>
        <w:t>3.2组织层面</w:t>
      </w:r>
      <w:r>
        <w:rPr>
          <w:rFonts w:hint="eastAsia"/>
          <w:lang w:eastAsia="zh-CN"/>
        </w:rPr>
        <w:t>：</w:t>
      </w:r>
      <w:r>
        <w:rPr>
          <w:rFonts w:hint="eastAsia"/>
        </w:rPr>
        <w:t>优化管理与分工</w:t>
      </w:r>
      <w:bookmarkEnd w:id="78"/>
      <w:bookmarkEnd w:id="79"/>
    </w:p>
    <w:p>
      <w:pPr>
        <w:rPr>
          <w:rFonts w:hint="eastAsia"/>
        </w:rPr>
      </w:pPr>
      <w:r>
        <w:t>幼儿园</w:t>
      </w:r>
      <w:r>
        <w:rPr>
          <w:rFonts w:hint="eastAsia"/>
          <w:lang w:val="en-US" w:eastAsia="zh-CN"/>
        </w:rPr>
        <w:t>需</w:t>
      </w:r>
      <w:r>
        <w:t>要</w:t>
      </w:r>
      <w:r>
        <w:rPr>
          <w:rFonts w:hint="eastAsia"/>
          <w:lang w:val="en-US" w:eastAsia="zh-CN"/>
        </w:rPr>
        <w:t>调整</w:t>
      </w:r>
      <w:r>
        <w:t>管理方法，减</w:t>
      </w:r>
      <w:r>
        <w:rPr>
          <w:rFonts w:hint="eastAsia"/>
          <w:lang w:eastAsia="zh-CN"/>
        </w:rPr>
        <w:t>轻</w:t>
      </w:r>
      <w:r>
        <w:t>教师的压力。比如，控制班级人数（每班不超过25人），给新</w:t>
      </w:r>
      <w:r>
        <w:rPr>
          <w:rFonts w:hint="eastAsia"/>
          <w:lang w:val="en-US" w:eastAsia="zh-CN"/>
        </w:rPr>
        <w:t>教</w:t>
      </w:r>
      <w:r>
        <w:t>师安排有经验的</w:t>
      </w:r>
      <w:r>
        <w:rPr>
          <w:rFonts w:hint="eastAsia"/>
          <w:lang w:val="en-US" w:eastAsia="zh-CN"/>
        </w:rPr>
        <w:t>教</w:t>
      </w:r>
      <w:r>
        <w:t>师帮助，</w:t>
      </w:r>
      <w:r>
        <w:rPr>
          <w:rFonts w:hint="eastAsia"/>
          <w:lang w:val="en-US" w:eastAsia="zh-CN"/>
        </w:rPr>
        <w:t>避免</w:t>
      </w:r>
      <w:r>
        <w:t>新</w:t>
      </w:r>
      <w:r>
        <w:rPr>
          <w:rFonts w:hint="eastAsia"/>
          <w:lang w:val="en-US" w:eastAsia="zh-CN"/>
        </w:rPr>
        <w:t>教</w:t>
      </w:r>
      <w:r>
        <w:t>师感到无助。考核方法也</w:t>
      </w:r>
      <w:r>
        <w:rPr>
          <w:rFonts w:hint="eastAsia"/>
          <w:lang w:val="en-US" w:eastAsia="zh-CN"/>
        </w:rPr>
        <w:t>需</w:t>
      </w:r>
      <w:r>
        <w:t>要</w:t>
      </w:r>
      <w:r>
        <w:rPr>
          <w:rFonts w:hint="eastAsia"/>
          <w:lang w:val="en-US" w:eastAsia="zh-CN"/>
        </w:rPr>
        <w:t>改革</w:t>
      </w:r>
      <w:r>
        <w:t>，不能只用“孩子不出事”这种单</w:t>
      </w:r>
      <w:r>
        <w:rPr>
          <w:rFonts w:hint="eastAsia"/>
          <w:lang w:val="en-US" w:eastAsia="zh-CN"/>
        </w:rPr>
        <w:t>一</w:t>
      </w:r>
      <w:r>
        <w:t>标准评价</w:t>
      </w:r>
      <w:r>
        <w:rPr>
          <w:rFonts w:hint="eastAsia"/>
          <w:lang w:val="en-US" w:eastAsia="zh-CN"/>
        </w:rPr>
        <w:t>教</w:t>
      </w:r>
      <w:r>
        <w:t>师，而应该</w:t>
      </w:r>
      <w:r>
        <w:rPr>
          <w:rFonts w:hint="eastAsia"/>
          <w:lang w:val="en-US" w:eastAsia="zh-CN"/>
        </w:rPr>
        <w:t>参考教</w:t>
      </w:r>
      <w:r>
        <w:t>师的教学质量</w:t>
      </w:r>
      <w:r>
        <w:rPr>
          <w:rFonts w:hint="eastAsia"/>
          <w:lang w:eastAsia="zh-CN"/>
        </w:rPr>
        <w:t>和</w:t>
      </w:r>
      <w:r>
        <w:t>家长的沟通等多方面能力</w:t>
      </w:r>
      <w:r>
        <w:rPr>
          <w:rFonts w:hint="eastAsia"/>
          <w:lang w:eastAsia="zh-CN"/>
        </w:rPr>
        <w:t>的高低来</w:t>
      </w:r>
      <w:r>
        <w:rPr>
          <w:rFonts w:hint="eastAsia"/>
          <w:lang w:val="en-US" w:eastAsia="zh-CN"/>
        </w:rPr>
        <w:t>进行评价</w:t>
      </w:r>
      <w:r>
        <w:t>。对于安全问题，幼儿园可以买“意外责任险”，或者让家长参与监督（比如成立家长安全巡查小组），</w:t>
      </w:r>
      <w:r>
        <w:rPr>
          <w:rFonts w:hint="eastAsia"/>
          <w:lang w:val="en-US" w:eastAsia="zh-CN"/>
        </w:rPr>
        <w:t>避免</w:t>
      </w:r>
      <w:r>
        <w:t>老师独自承担所有</w:t>
      </w:r>
      <w:r>
        <w:rPr>
          <w:rFonts w:hint="eastAsia"/>
          <w:lang w:val="en-US" w:eastAsia="zh-CN"/>
        </w:rPr>
        <w:t>的</w:t>
      </w:r>
      <w:r>
        <w:t>责任。调查发现，实行“双人值班制”的幼儿园，老师因安全问题产生的焦虑减少了近50%。</w:t>
      </w:r>
    </w:p>
    <w:p>
      <w:pPr>
        <w:pStyle w:val="3"/>
        <w:bidi w:val="0"/>
        <w:rPr>
          <w:rFonts w:hint="default" w:eastAsia="黑体"/>
          <w:lang w:val="en-US" w:eastAsia="zh-CN"/>
        </w:rPr>
      </w:pPr>
      <w:bookmarkStart w:id="80" w:name="_Toc25761"/>
      <w:bookmarkStart w:id="81" w:name="_Toc22559"/>
      <w:r>
        <w:rPr>
          <w:rFonts w:hint="eastAsia"/>
          <w:lang w:val="en-US" w:eastAsia="zh-CN"/>
        </w:rPr>
        <w:t>3.3个人层面：提升抗压能力与职业认同</w:t>
      </w:r>
      <w:bookmarkEnd w:id="80"/>
      <w:bookmarkEnd w:id="81"/>
    </w:p>
    <w:p>
      <w:pPr>
        <w:rPr>
          <w:rFonts w:hint="eastAsia"/>
        </w:rPr>
      </w:pPr>
      <w:r>
        <w:t>教师需要学会自己应对压力。例如，定期参加心理辅导，学习放松技巧（比如深呼吸、冥想），或者通过写日记</w:t>
      </w:r>
      <w:r>
        <w:rPr>
          <w:rFonts w:hint="eastAsia"/>
          <w:lang w:eastAsia="zh-CN"/>
        </w:rPr>
        <w:t>和</w:t>
      </w:r>
      <w:r>
        <w:t>同事聊天来释放情绪。同时，多参加教学培训，提高专业能力，这样能轻松解决课堂问题，压力自然会减少。研究显示，坚持参加职业成长培训的教师，3个月内压力水平降低30%。另外，找到工作的成就感也很重要，比如记录孩子的成长故事，提醒自己“这份工作有意义”，从而增强职业认同感。</w:t>
      </w:r>
    </w:p>
    <w:p>
      <w:pPr>
        <w:bidi w:val="0"/>
        <w:ind w:left="0" w:leftChars="0" w:firstLine="0" w:firstLineChars="0"/>
        <w:rPr>
          <w:rFonts w:hint="eastAsia"/>
        </w:rPr>
      </w:pPr>
    </w:p>
    <w:p>
      <w:pPr>
        <w:bidi w:val="0"/>
        <w:ind w:left="0" w:leftChars="0" w:firstLine="0" w:firstLineChars="0"/>
        <w:rPr>
          <w:rFonts w:hint="eastAsia"/>
        </w:rPr>
        <w:sectPr>
          <w:pgSz w:w="11906" w:h="16838"/>
          <w:pgMar w:top="1440" w:right="1800" w:bottom="1440" w:left="1800" w:header="851" w:footer="992" w:gutter="0"/>
          <w:pgNumType w:fmt="decimal"/>
          <w:cols w:space="425" w:num="1"/>
          <w:docGrid w:type="lines" w:linePitch="312" w:charSpace="0"/>
        </w:sectPr>
      </w:pPr>
    </w:p>
    <w:p>
      <w:pPr>
        <w:pStyle w:val="2"/>
        <w:bidi w:val="0"/>
        <w:rPr>
          <w:sz w:val="30"/>
          <w:szCs w:val="30"/>
        </w:rPr>
      </w:pPr>
      <w:bookmarkStart w:id="82" w:name="_Toc10312"/>
      <w:bookmarkStart w:id="83" w:name="_Toc27708"/>
      <w:bookmarkStart w:id="84" w:name="_Toc22065"/>
      <w:bookmarkStart w:id="85" w:name="_Toc4569"/>
      <w:bookmarkStart w:id="86" w:name="_Toc11189"/>
      <w:r>
        <w:rPr>
          <w:sz w:val="30"/>
          <w:szCs w:val="30"/>
        </w:rPr>
        <w:t>结</w:t>
      </w:r>
      <w:r>
        <w:rPr>
          <w:rFonts w:hint="eastAsia"/>
          <w:sz w:val="30"/>
          <w:szCs w:val="30"/>
        </w:rPr>
        <w:t xml:space="preserve">  </w:t>
      </w:r>
      <w:r>
        <w:rPr>
          <w:sz w:val="30"/>
          <w:szCs w:val="30"/>
        </w:rPr>
        <w:t>语</w:t>
      </w:r>
      <w:bookmarkEnd w:id="82"/>
      <w:bookmarkEnd w:id="83"/>
      <w:bookmarkEnd w:id="84"/>
      <w:bookmarkEnd w:id="85"/>
    </w:p>
    <w:p>
      <w:pPr>
        <w:keepNext w:val="0"/>
        <w:keepLines w:val="0"/>
        <w:pageBreakBefore w:val="0"/>
        <w:widowControl w:val="0"/>
        <w:kinsoku/>
        <w:wordWrap/>
        <w:overflowPunct/>
        <w:topLinePunct w:val="0"/>
        <w:autoSpaceDE/>
        <w:autoSpaceDN/>
        <w:bidi w:val="0"/>
        <w:adjustRightInd/>
        <w:spacing w:line="360" w:lineRule="exact"/>
        <w:ind w:firstLine="480" w:firstLineChars="200"/>
        <w:jc w:val="both"/>
        <w:textAlignment w:val="auto"/>
        <w:rPr>
          <w:rFonts w:ascii="宋体" w:hAnsi="宋体" w:eastAsia="宋体" w:cs="Times New Roman"/>
          <w:kern w:val="2"/>
          <w:sz w:val="24"/>
          <w:lang w:bidi="ar-SA"/>
        </w:rPr>
      </w:pPr>
      <w:r>
        <w:rPr>
          <w:rFonts w:ascii="宋体" w:hAnsi="宋体" w:eastAsia="宋体" w:cs="Times New Roman"/>
          <w:kern w:val="2"/>
          <w:sz w:val="24"/>
          <w:lang w:bidi="ar-SA"/>
        </w:rPr>
        <w:t>幼儿教师在日常的教学活动中常常会感受到工作</w:t>
      </w:r>
      <w:r>
        <w:rPr>
          <w:rFonts w:hint="eastAsia" w:cs="Times New Roman"/>
          <w:kern w:val="2"/>
          <w:sz w:val="24"/>
          <w:lang w:val="en-US" w:eastAsia="zh-CN" w:bidi="ar-SA"/>
        </w:rPr>
        <w:t>的</w:t>
      </w:r>
      <w:r>
        <w:rPr>
          <w:rFonts w:ascii="宋体" w:hAnsi="宋体" w:eastAsia="宋体" w:cs="Times New Roman"/>
          <w:kern w:val="2"/>
          <w:sz w:val="24"/>
          <w:lang w:bidi="ar-SA"/>
        </w:rPr>
        <w:t>压力。这种压力的来源是多方面的，主要包括了工作</w:t>
      </w:r>
      <w:r>
        <w:rPr>
          <w:rFonts w:hint="eastAsia" w:cs="Times New Roman"/>
          <w:kern w:val="2"/>
          <w:sz w:val="24"/>
          <w:lang w:val="en-US" w:eastAsia="zh-CN" w:bidi="ar-SA"/>
        </w:rPr>
        <w:t>负荷重和人际关系复杂</w:t>
      </w:r>
      <w:r>
        <w:rPr>
          <w:rFonts w:ascii="宋体" w:hAnsi="宋体" w:eastAsia="宋体" w:cs="Times New Roman"/>
          <w:kern w:val="2"/>
          <w:sz w:val="24"/>
          <w:lang w:bidi="ar-SA"/>
        </w:rPr>
        <w:t>以及社会支持的缺乏。这些压力因素不仅</w:t>
      </w:r>
      <w:r>
        <w:rPr>
          <w:rFonts w:hint="eastAsia" w:cs="Times New Roman"/>
          <w:kern w:val="2"/>
          <w:sz w:val="24"/>
          <w:lang w:val="en-US" w:eastAsia="zh-CN" w:bidi="ar-SA"/>
        </w:rPr>
        <w:t>会</w:t>
      </w:r>
      <w:r>
        <w:rPr>
          <w:rFonts w:ascii="宋体" w:hAnsi="宋体" w:eastAsia="宋体" w:cs="Times New Roman"/>
          <w:kern w:val="2"/>
          <w:sz w:val="24"/>
          <w:lang w:bidi="ar-SA"/>
        </w:rPr>
        <w:t>对教师的身心健康造成了</w:t>
      </w:r>
      <w:r>
        <w:rPr>
          <w:rFonts w:hint="eastAsia" w:cs="Times New Roman"/>
          <w:kern w:val="2"/>
          <w:sz w:val="24"/>
          <w:lang w:val="en-US" w:eastAsia="zh-CN" w:bidi="ar-SA"/>
        </w:rPr>
        <w:t>负面的</w:t>
      </w:r>
      <w:r>
        <w:rPr>
          <w:rFonts w:ascii="宋体" w:hAnsi="宋体" w:eastAsia="宋体" w:cs="Times New Roman"/>
          <w:kern w:val="2"/>
          <w:sz w:val="24"/>
          <w:lang w:bidi="ar-SA"/>
        </w:rPr>
        <w:t>影响，还可能</w:t>
      </w:r>
      <w:r>
        <w:rPr>
          <w:rFonts w:hint="eastAsia" w:cs="Times New Roman"/>
          <w:kern w:val="2"/>
          <w:sz w:val="24"/>
          <w:lang w:val="en-US" w:eastAsia="zh-CN" w:bidi="ar-SA"/>
        </w:rPr>
        <w:t>会</w:t>
      </w:r>
      <w:r>
        <w:rPr>
          <w:rFonts w:ascii="宋体" w:hAnsi="宋体" w:eastAsia="宋体" w:cs="Times New Roman"/>
          <w:kern w:val="2"/>
          <w:sz w:val="24"/>
          <w:lang w:bidi="ar-SA"/>
        </w:rPr>
        <w:t>导致他们对教育工作的热情逐渐消退。进一步来说，长期的职业倦怠感会削弱教师对工作的</w:t>
      </w:r>
      <w:r>
        <w:rPr>
          <w:rFonts w:hint="eastAsia" w:cs="Times New Roman"/>
          <w:kern w:val="2"/>
          <w:sz w:val="24"/>
          <w:lang w:val="en-US" w:eastAsia="zh-CN" w:bidi="ar-SA"/>
        </w:rPr>
        <w:t>期待从而</w:t>
      </w:r>
      <w:r>
        <w:rPr>
          <w:rFonts w:ascii="宋体" w:hAnsi="宋体" w:eastAsia="宋体" w:cs="Times New Roman"/>
          <w:kern w:val="2"/>
          <w:sz w:val="24"/>
          <w:lang w:bidi="ar-SA"/>
        </w:rPr>
        <w:t>降低他们的生活满意度。具体而言，当教师面对的工作要求极高而他们所能获得的资源却相对匮乏时，他们很可能会感到自己的付出与所获得的回报之间存在着巨大的不平衡</w:t>
      </w:r>
      <w:r>
        <w:rPr>
          <w:rFonts w:hint="eastAsia" w:cs="Times New Roman"/>
          <w:kern w:val="2"/>
          <w:sz w:val="24"/>
          <w:lang w:eastAsia="zh-CN" w:bidi="ar-SA"/>
        </w:rPr>
        <w:t>。</w:t>
      </w:r>
      <w:r>
        <w:rPr>
          <w:rFonts w:ascii="宋体" w:hAnsi="宋体" w:eastAsia="宋体" w:cs="Times New Roman"/>
          <w:kern w:val="2"/>
          <w:sz w:val="24"/>
          <w:lang w:bidi="ar-SA"/>
        </w:rPr>
        <w:t>这种感觉会加剧他们的情感疲惫，并且降低他们的自我效能感。然而</w:t>
      </w:r>
      <w:r>
        <w:rPr>
          <w:rFonts w:hint="eastAsia" w:cs="Times New Roman"/>
          <w:kern w:val="2"/>
          <w:sz w:val="24"/>
          <w:lang w:val="en-US" w:eastAsia="zh-CN" w:bidi="ar-SA"/>
        </w:rPr>
        <w:t>当</w:t>
      </w:r>
      <w:r>
        <w:rPr>
          <w:rFonts w:ascii="宋体" w:hAnsi="宋体" w:eastAsia="宋体" w:cs="Times New Roman"/>
          <w:kern w:val="2"/>
          <w:sz w:val="24"/>
          <w:lang w:bidi="ar-SA"/>
        </w:rPr>
        <w:t>教师具备较强的心理承受能力</w:t>
      </w:r>
      <w:r>
        <w:rPr>
          <w:rFonts w:hint="eastAsia" w:cs="Times New Roman"/>
          <w:kern w:val="2"/>
          <w:sz w:val="24"/>
          <w:lang w:val="en-US" w:eastAsia="zh-CN" w:bidi="ar-SA"/>
        </w:rPr>
        <w:t>时</w:t>
      </w:r>
      <w:r>
        <w:rPr>
          <w:rFonts w:hint="eastAsia" w:cs="Times New Roman"/>
          <w:kern w:val="2"/>
          <w:sz w:val="24"/>
          <w:lang w:eastAsia="zh-CN" w:bidi="ar-SA"/>
        </w:rPr>
        <w:t>，</w:t>
      </w:r>
      <w:r>
        <w:rPr>
          <w:rFonts w:ascii="宋体" w:hAnsi="宋体" w:eastAsia="宋体" w:cs="Times New Roman"/>
          <w:kern w:val="2"/>
          <w:sz w:val="24"/>
          <w:lang w:bidi="ar-SA"/>
        </w:rPr>
        <w:t>并且能够获得来自社会各界的充分支持，这些积极因素将有助于缓解上述的负面影响。展望未来，研究者们</w:t>
      </w:r>
      <w:r>
        <w:rPr>
          <w:rFonts w:hint="eastAsia" w:cs="Times New Roman"/>
          <w:kern w:val="2"/>
          <w:sz w:val="24"/>
          <w:lang w:val="en-US" w:eastAsia="zh-CN" w:bidi="ar-SA"/>
        </w:rPr>
        <w:t>应该</w:t>
      </w:r>
      <w:r>
        <w:rPr>
          <w:rFonts w:ascii="宋体" w:hAnsi="宋体" w:eastAsia="宋体" w:cs="Times New Roman"/>
          <w:kern w:val="2"/>
          <w:sz w:val="24"/>
          <w:lang w:bidi="ar-SA"/>
        </w:rPr>
        <w:t>致力于探究不同地区以及不同教育体制下幼儿教师所面临的压力差异</w:t>
      </w:r>
      <w:r>
        <w:rPr>
          <w:rFonts w:hint="eastAsia" w:cs="Times New Roman"/>
          <w:kern w:val="2"/>
          <w:sz w:val="24"/>
          <w:lang w:val="en-US" w:eastAsia="zh-CN" w:bidi="ar-SA"/>
        </w:rPr>
        <w:t>和</w:t>
      </w:r>
      <w:r>
        <w:rPr>
          <w:rFonts w:ascii="宋体" w:hAnsi="宋体" w:eastAsia="宋体" w:cs="Times New Roman"/>
          <w:kern w:val="2"/>
          <w:sz w:val="24"/>
          <w:lang w:bidi="ar-SA"/>
        </w:rPr>
        <w:t>深入分析压力与资源之间的平衡关系，</w:t>
      </w:r>
      <w:r>
        <w:rPr>
          <w:rFonts w:hint="eastAsia" w:cs="Times New Roman"/>
          <w:kern w:val="2"/>
          <w:sz w:val="24"/>
          <w:lang w:val="en-US" w:eastAsia="zh-CN" w:bidi="ar-SA"/>
        </w:rPr>
        <w:t>然后</w:t>
      </w:r>
      <w:r>
        <w:rPr>
          <w:rFonts w:ascii="宋体" w:hAnsi="宋体" w:eastAsia="宋体" w:cs="Times New Roman"/>
          <w:kern w:val="2"/>
          <w:sz w:val="24"/>
          <w:lang w:bidi="ar-SA"/>
        </w:rPr>
        <w:t>基于这些研究结果来制定切实可行的干预措施。只有这样，我们才能有效地帮助幼儿教师队伍保持持续的发展，进而提升</w:t>
      </w:r>
      <w:r>
        <w:rPr>
          <w:rFonts w:hint="eastAsia" w:cs="Times New Roman"/>
          <w:kern w:val="2"/>
          <w:sz w:val="24"/>
          <w:lang w:val="en-US" w:eastAsia="zh-CN" w:bidi="ar-SA"/>
        </w:rPr>
        <w:t>幼儿教师</w:t>
      </w:r>
      <w:r>
        <w:rPr>
          <w:rFonts w:ascii="宋体" w:hAnsi="宋体" w:eastAsia="宋体" w:cs="Times New Roman"/>
          <w:kern w:val="2"/>
          <w:sz w:val="24"/>
          <w:lang w:bidi="ar-SA"/>
        </w:rPr>
        <w:t>的整体福祉水平。</w:t>
      </w:r>
    </w:p>
    <w:p>
      <w:pPr>
        <w:rPr>
          <w:rFonts w:hint="eastAsia"/>
          <w:lang w:eastAsia="zh-CN"/>
        </w:rPr>
      </w:pPr>
    </w:p>
    <w:p>
      <w:pPr>
        <w:keepNext w:val="0"/>
        <w:keepLines w:val="0"/>
        <w:pageBreakBefore w:val="0"/>
        <w:kinsoku/>
        <w:wordWrap/>
        <w:overflowPunct/>
        <w:topLinePunct w:val="0"/>
        <w:autoSpaceDE/>
        <w:autoSpaceDN/>
        <w:bidi w:val="0"/>
        <w:adjustRightInd/>
        <w:snapToGrid/>
        <w:spacing w:line="360" w:lineRule="exact"/>
        <w:ind w:left="0" w:leftChars="0" w:firstLine="0" w:firstLineChars="0"/>
        <w:jc w:val="both"/>
        <w:textAlignment w:val="auto"/>
        <w:outlineLvl w:val="9"/>
      </w:pPr>
    </w:p>
    <w:p>
      <w:pPr>
        <w:pStyle w:val="2"/>
        <w:bidi w:val="0"/>
        <w:ind w:left="0" w:leftChars="0" w:firstLine="0" w:firstLineChars="0"/>
        <w:outlineLvl w:val="9"/>
        <w:sectPr>
          <w:pgSz w:w="11906" w:h="16838"/>
          <w:pgMar w:top="1440" w:right="1800" w:bottom="1440" w:left="1800" w:header="851" w:footer="992" w:gutter="0"/>
          <w:pgNumType w:fmt="decimal"/>
          <w:cols w:space="425" w:num="1"/>
          <w:docGrid w:type="lines" w:linePitch="312" w:charSpace="0"/>
        </w:sectPr>
      </w:pPr>
      <w:bookmarkStart w:id="87" w:name="_Toc17147"/>
      <w:bookmarkStart w:id="88" w:name="_Toc17431"/>
    </w:p>
    <w:p>
      <w:pPr>
        <w:pStyle w:val="2"/>
        <w:bidi w:val="0"/>
        <w:jc w:val="left"/>
      </w:pPr>
      <w:bookmarkStart w:id="89" w:name="_Toc28697"/>
      <w:bookmarkStart w:id="90" w:name="_Toc7082"/>
      <w:r>
        <w:t>参考文献</w:t>
      </w:r>
      <w:bookmarkEnd w:id="86"/>
      <w:bookmarkEnd w:id="87"/>
      <w:bookmarkEnd w:id="88"/>
      <w:bookmarkEnd w:id="89"/>
      <w:bookmarkEnd w:id="90"/>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spacing w:before="157" w:beforeLines="50" w:after="157" w:afterLines="50" w:line="360" w:lineRule="exact"/>
        <w:ind w:left="420" w:leftChars="0" w:hanging="420" w:hangingChars="200"/>
        <w:jc w:val="both"/>
        <w:textAlignment w:val="auto"/>
        <w:outlineLvl w:val="9"/>
        <w:rPr>
          <w:rFonts w:hint="eastAsia" w:ascii="宋体" w:hAnsi="宋体" w:eastAsia="宋体" w:cs="宋体"/>
          <w:sz w:val="21"/>
          <w:szCs w:val="21"/>
        </w:rPr>
      </w:pPr>
      <w:bookmarkStart w:id="91" w:name="_Ref17264"/>
      <w:r>
        <w:rPr>
          <w:rFonts w:hint="eastAsia" w:ascii="宋体" w:hAnsi="宋体" w:eastAsia="宋体" w:cs="宋体"/>
          <w:sz w:val="21"/>
          <w:szCs w:val="21"/>
        </w:rPr>
        <w:t>邵明铭.西部地区幼儿教师职业压力、职业倦怠和职业承诺的现状及关系研究[D].华</w:t>
      </w:r>
      <w:r>
        <w:rPr>
          <w:rFonts w:hint="eastAsia" w:ascii="宋体" w:hAnsi="宋体" w:eastAsia="宋体" w:cs="宋体"/>
          <w:sz w:val="21"/>
          <w:szCs w:val="21"/>
          <w:lang w:val="en-US" w:eastAsia="zh-CN"/>
        </w:rPr>
        <w:t>南</w:t>
      </w:r>
      <w:r>
        <w:rPr>
          <w:rFonts w:hint="eastAsia" w:ascii="宋体" w:hAnsi="宋体" w:eastAsia="宋体" w:cs="宋体"/>
          <w:sz w:val="21"/>
          <w:szCs w:val="21"/>
        </w:rPr>
        <w:t>师范大学，2022:1-106</w:t>
      </w:r>
      <w:bookmarkEnd w:id="91"/>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spacing w:before="157" w:beforeLines="50" w:after="157" w:afterLines="50" w:line="360" w:lineRule="exact"/>
        <w:ind w:left="420" w:leftChars="0" w:hanging="420" w:hangingChars="200"/>
        <w:jc w:val="both"/>
        <w:textAlignment w:val="auto"/>
        <w:outlineLvl w:val="9"/>
        <w:rPr>
          <w:rFonts w:hint="eastAsia" w:ascii="宋体" w:hAnsi="宋体" w:eastAsia="宋体" w:cs="宋体"/>
          <w:sz w:val="21"/>
          <w:szCs w:val="21"/>
        </w:rPr>
      </w:pPr>
      <w:bookmarkStart w:id="92" w:name="_Ref17107"/>
      <w:r>
        <w:rPr>
          <w:rFonts w:hint="eastAsia" w:ascii="宋体" w:hAnsi="宋体" w:eastAsia="宋体" w:cs="宋体"/>
          <w:sz w:val="21"/>
          <w:szCs w:val="21"/>
        </w:rPr>
        <w:t>李</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阳.新入职幼儿教师职业压力现状分析及缓解策略[J].教育观察，2022，11(06):71-73</w:t>
      </w:r>
      <w:bookmarkEnd w:id="92"/>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spacing w:before="157" w:beforeLines="50" w:after="157" w:afterLines="50" w:line="360" w:lineRule="exact"/>
        <w:ind w:left="420" w:leftChars="0" w:hanging="420" w:hangingChars="200"/>
        <w:jc w:val="both"/>
        <w:textAlignment w:val="auto"/>
        <w:outlineLvl w:val="9"/>
        <w:rPr>
          <w:rFonts w:hint="eastAsia" w:ascii="宋体" w:hAnsi="宋体" w:eastAsia="宋体" w:cs="宋体"/>
          <w:sz w:val="21"/>
          <w:szCs w:val="21"/>
        </w:rPr>
      </w:pPr>
      <w:bookmarkStart w:id="93" w:name="_Ref17538"/>
      <w:r>
        <w:rPr>
          <w:rFonts w:hint="eastAsia" w:ascii="宋体" w:hAnsi="宋体" w:eastAsia="宋体" w:cs="宋体"/>
          <w:sz w:val="21"/>
          <w:szCs w:val="21"/>
        </w:rPr>
        <w:t>关</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润.积极心理学视角下普惠性民办幼儿园教师职业压力管理研究[D].贵州</w:t>
      </w:r>
      <w:r>
        <w:rPr>
          <w:rFonts w:hint="eastAsia" w:ascii="宋体" w:hAnsi="宋体" w:eastAsia="宋体" w:cs="宋体"/>
          <w:sz w:val="21"/>
          <w:szCs w:val="21"/>
          <w:lang w:eastAsia="zh-CN"/>
        </w:rPr>
        <w:t>师范大学</w:t>
      </w:r>
      <w:r>
        <w:rPr>
          <w:rFonts w:hint="eastAsia" w:ascii="宋体" w:hAnsi="宋体" w:eastAsia="宋体" w:cs="宋体"/>
          <w:sz w:val="21"/>
          <w:szCs w:val="21"/>
        </w:rPr>
        <w:t>，2023:1-88</w:t>
      </w:r>
      <w:bookmarkEnd w:id="93"/>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spacing w:before="157" w:beforeLines="50" w:after="157" w:afterLines="50" w:line="360" w:lineRule="exact"/>
        <w:ind w:left="420" w:leftChars="0" w:hanging="420" w:hangingChars="200"/>
        <w:jc w:val="both"/>
        <w:textAlignment w:val="auto"/>
        <w:outlineLvl w:val="9"/>
        <w:rPr>
          <w:rFonts w:hint="eastAsia" w:ascii="宋体" w:hAnsi="宋体" w:eastAsia="宋体" w:cs="宋体"/>
          <w:sz w:val="21"/>
          <w:szCs w:val="21"/>
        </w:rPr>
      </w:pPr>
      <w:bookmarkStart w:id="94" w:name="_Ref17414"/>
      <w:r>
        <w:rPr>
          <w:rFonts w:hint="eastAsia" w:ascii="宋体" w:hAnsi="宋体" w:eastAsia="宋体" w:cs="宋体"/>
          <w:sz w:val="21"/>
          <w:szCs w:val="21"/>
        </w:rPr>
        <w:t>王贤丽.幼儿园教师职业压力观念研究[D].西南大学，2023:1-117</w:t>
      </w:r>
      <w:bookmarkEnd w:id="94"/>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spacing w:before="157" w:beforeLines="50" w:after="157" w:afterLines="50" w:line="360" w:lineRule="exact"/>
        <w:ind w:left="420" w:leftChars="0" w:hanging="420" w:hangingChars="200"/>
        <w:jc w:val="both"/>
        <w:textAlignment w:val="auto"/>
        <w:outlineLvl w:val="9"/>
        <w:rPr>
          <w:rFonts w:hint="eastAsia" w:ascii="宋体" w:hAnsi="宋体" w:eastAsia="宋体" w:cs="宋体"/>
          <w:sz w:val="21"/>
          <w:szCs w:val="21"/>
        </w:rPr>
      </w:pPr>
      <w:bookmarkStart w:id="95" w:name="_Ref17362"/>
      <w:r>
        <w:rPr>
          <w:rFonts w:hint="eastAsia" w:ascii="宋体" w:hAnsi="宋体" w:eastAsia="宋体" w:cs="宋体"/>
          <w:sz w:val="21"/>
          <w:szCs w:val="21"/>
        </w:rPr>
        <w:t>郑慧俐，杨静文，顾培泓.幼儿教师职业压力的影响因素与对策研究[J].教育观察，2020，9(48):48-49</w:t>
      </w:r>
      <w:bookmarkEnd w:id="95"/>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spacing w:before="157" w:beforeLines="50" w:after="157" w:afterLines="50" w:line="360" w:lineRule="exact"/>
        <w:ind w:left="420" w:leftChars="0" w:hanging="420" w:hangingChars="200"/>
        <w:jc w:val="both"/>
        <w:textAlignment w:val="auto"/>
        <w:outlineLvl w:val="9"/>
        <w:rPr>
          <w:rFonts w:hint="eastAsia" w:ascii="宋体" w:hAnsi="宋体" w:eastAsia="宋体" w:cs="宋体"/>
          <w:sz w:val="21"/>
          <w:szCs w:val="21"/>
        </w:rPr>
      </w:pPr>
      <w:bookmarkStart w:id="96" w:name="_Ref18750"/>
      <w:r>
        <w:rPr>
          <w:rFonts w:hint="eastAsia" w:ascii="宋体" w:hAnsi="宋体" w:eastAsia="宋体" w:cs="宋体"/>
          <w:sz w:val="21"/>
          <w:szCs w:val="21"/>
        </w:rPr>
        <w:t>段碧花.幼儿教师职业认同的影响因素分析[J].大众标准化，2020，(20):57-58</w:t>
      </w:r>
      <w:bookmarkEnd w:id="96"/>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spacing w:before="157" w:beforeLines="50" w:after="157" w:afterLines="50" w:line="360" w:lineRule="exact"/>
        <w:ind w:left="420" w:leftChars="0" w:hanging="420" w:hangingChars="200"/>
        <w:jc w:val="both"/>
        <w:textAlignment w:val="auto"/>
        <w:outlineLvl w:val="9"/>
        <w:rPr>
          <w:rFonts w:hint="eastAsia" w:ascii="宋体" w:hAnsi="宋体" w:eastAsia="宋体" w:cs="宋体"/>
          <w:sz w:val="21"/>
          <w:szCs w:val="21"/>
        </w:rPr>
      </w:pPr>
      <w:bookmarkStart w:id="97" w:name="_Ref19240"/>
      <w:r>
        <w:rPr>
          <w:rFonts w:hint="eastAsia" w:ascii="宋体" w:hAnsi="宋体" w:eastAsia="宋体" w:cs="宋体"/>
          <w:sz w:val="21"/>
          <w:szCs w:val="21"/>
        </w:rPr>
        <w:t>王伊莹</w:t>
      </w:r>
      <w:r>
        <w:rPr>
          <w:rFonts w:hint="eastAsia" w:cs="宋体"/>
          <w:sz w:val="21"/>
          <w:szCs w:val="21"/>
          <w:lang w:eastAsia="zh-CN"/>
        </w:rPr>
        <w:t>。</w:t>
      </w:r>
      <w:r>
        <w:rPr>
          <w:rFonts w:hint="eastAsia" w:ascii="宋体" w:hAnsi="宋体" w:eastAsia="宋体" w:cs="宋体"/>
          <w:sz w:val="21"/>
          <w:szCs w:val="21"/>
        </w:rPr>
        <w:t>工作要求和工作资源对幼儿园教师职业幸福感的影响研究[D]</w:t>
      </w:r>
      <w:r>
        <w:rPr>
          <w:rFonts w:hint="eastAsia" w:cs="宋体"/>
          <w:sz w:val="21"/>
          <w:szCs w:val="21"/>
          <w:lang w:eastAsia="zh-CN"/>
        </w:rPr>
        <w:t>。</w:t>
      </w:r>
      <w:r>
        <w:rPr>
          <w:rFonts w:hint="eastAsia" w:ascii="宋体" w:hAnsi="宋体" w:eastAsia="宋体" w:cs="宋体"/>
          <w:sz w:val="21"/>
          <w:szCs w:val="21"/>
        </w:rPr>
        <w:t>华中师范大学2023:1-127</w:t>
      </w:r>
      <w:bookmarkEnd w:id="97"/>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spacing w:before="157" w:beforeLines="50" w:after="157" w:afterLines="50" w:line="360" w:lineRule="exact"/>
        <w:ind w:left="420" w:leftChars="0" w:hanging="420" w:hangingChars="200"/>
        <w:jc w:val="both"/>
        <w:textAlignment w:val="auto"/>
        <w:outlineLvl w:val="9"/>
        <w:rPr>
          <w:rFonts w:hint="eastAsia" w:ascii="宋体" w:hAnsi="宋体" w:eastAsia="宋体" w:cs="宋体"/>
          <w:sz w:val="21"/>
          <w:szCs w:val="21"/>
        </w:rPr>
      </w:pPr>
      <w:bookmarkStart w:id="98" w:name="_Ref17029"/>
      <w:r>
        <w:rPr>
          <w:rFonts w:hint="eastAsia" w:ascii="宋体" w:hAnsi="宋体" w:eastAsia="宋体" w:cs="宋体"/>
          <w:sz w:val="21"/>
          <w:szCs w:val="21"/>
        </w:rPr>
        <w:t>王晓红.幼儿教师职业压力对工作投入影响的实证研究[D].塔里木大学，2022:1-95</w:t>
      </w:r>
      <w:bookmarkEnd w:id="98"/>
    </w:p>
    <w:p>
      <w:pPr>
        <w:keepNext w:val="0"/>
        <w:keepLines w:val="0"/>
        <w:pageBreakBefore w:val="0"/>
        <w:widowControl w:val="0"/>
        <w:numPr>
          <w:ilvl w:val="0"/>
          <w:numId w:val="1"/>
        </w:numPr>
        <w:tabs>
          <w:tab w:val="clear" w:pos="0"/>
        </w:tabs>
        <w:kinsoku/>
        <w:wordWrap/>
        <w:overflowPunct/>
        <w:topLinePunct w:val="0"/>
        <w:autoSpaceDE/>
        <w:autoSpaceDN/>
        <w:bidi w:val="0"/>
        <w:adjustRightInd/>
        <w:snapToGrid/>
        <w:spacing w:before="157" w:beforeLines="50" w:after="157" w:afterLines="50" w:line="360" w:lineRule="exact"/>
        <w:ind w:left="420" w:leftChars="0" w:hanging="420" w:hangingChars="200"/>
        <w:jc w:val="both"/>
        <w:textAlignment w:val="auto"/>
        <w:outlineLvl w:val="9"/>
      </w:pPr>
      <w:bookmarkStart w:id="99" w:name="_Ref18142"/>
      <w:r>
        <w:rPr>
          <w:rFonts w:hint="eastAsia" w:ascii="宋体" w:hAnsi="宋体" w:eastAsia="宋体" w:cs="宋体"/>
          <w:sz w:val="21"/>
          <w:szCs w:val="21"/>
        </w:rPr>
        <w:t>吴</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炫.幼儿教师职业压力、心理弹性与生活满意度的关系研究[D].哈尔滨师范大学，2021:1-68</w:t>
      </w:r>
      <w:bookmarkEnd w:id="99"/>
    </w:p>
    <w:p>
      <w:pPr>
        <w:keepNext w:val="0"/>
        <w:keepLines w:val="0"/>
        <w:pageBreakBefore w:val="0"/>
        <w:widowControl w:val="0"/>
        <w:numPr>
          <w:ilvl w:val="0"/>
          <w:numId w:val="0"/>
        </w:numPr>
        <w:tabs>
          <w:tab w:val="left" w:pos="420"/>
          <w:tab w:val="clear" w:pos="0"/>
        </w:tabs>
        <w:kinsoku/>
        <w:wordWrap/>
        <w:overflowPunct/>
        <w:topLinePunct w:val="0"/>
        <w:autoSpaceDE/>
        <w:autoSpaceDN/>
        <w:bidi w:val="0"/>
        <w:adjustRightInd/>
        <w:snapToGrid/>
        <w:spacing w:before="157" w:beforeLines="50" w:after="157" w:afterLines="50" w:line="360" w:lineRule="exact"/>
        <w:jc w:val="both"/>
        <w:textAlignment w:val="auto"/>
        <w:outlineLvl w:val="9"/>
        <w:rPr>
          <w:rFonts w:hint="eastAsia" w:ascii="宋体" w:hAnsi="宋体" w:eastAsia="宋体" w:cs="宋体"/>
          <w:sz w:val="21"/>
          <w:szCs w:val="21"/>
        </w:rPr>
      </w:pPr>
    </w:p>
    <w:p>
      <w:pPr>
        <w:keepNext w:val="0"/>
        <w:keepLines w:val="0"/>
        <w:pageBreakBefore w:val="0"/>
        <w:widowControl w:val="0"/>
        <w:numPr>
          <w:ilvl w:val="0"/>
          <w:numId w:val="0"/>
        </w:numPr>
        <w:tabs>
          <w:tab w:val="left" w:pos="420"/>
          <w:tab w:val="clear" w:pos="0"/>
        </w:tabs>
        <w:kinsoku/>
        <w:wordWrap/>
        <w:overflowPunct/>
        <w:topLinePunct w:val="0"/>
        <w:autoSpaceDE/>
        <w:autoSpaceDN/>
        <w:bidi w:val="0"/>
        <w:adjustRightInd/>
        <w:snapToGrid/>
        <w:spacing w:before="157" w:beforeLines="50" w:after="157" w:afterLines="50" w:line="360" w:lineRule="exact"/>
        <w:jc w:val="both"/>
        <w:textAlignment w:val="auto"/>
        <w:outlineLvl w:val="9"/>
        <w:rPr>
          <w:rFonts w:hint="eastAsia" w:ascii="宋体" w:hAnsi="宋体" w:eastAsia="宋体" w:cs="宋体"/>
          <w:sz w:val="21"/>
          <w:szCs w:val="21"/>
        </w:rPr>
        <w:sectPr>
          <w:pgSz w:w="11906" w:h="16838"/>
          <w:pgMar w:top="1440" w:right="1800" w:bottom="1440" w:left="1800" w:header="851" w:footer="992" w:gutter="0"/>
          <w:pgNumType w:fmt="decimal"/>
          <w:cols w:space="425" w:num="1"/>
          <w:docGrid w:type="lines" w:linePitch="312" w:charSpace="0"/>
        </w:sectPr>
      </w:pPr>
    </w:p>
    <w:p>
      <w:pPr>
        <w:pStyle w:val="2"/>
        <w:bidi w:val="0"/>
        <w:rPr>
          <w:rFonts w:hint="eastAsia"/>
        </w:rPr>
      </w:pPr>
      <w:bookmarkStart w:id="100" w:name="_Toc2784"/>
      <w:bookmarkStart w:id="101" w:name="_Toc6694"/>
      <w:bookmarkStart w:id="102" w:name="_Toc13969"/>
      <w:r>
        <w:rPr>
          <w:rFonts w:hint="eastAsia"/>
          <w:sz w:val="28"/>
          <w:szCs w:val="28"/>
        </w:rPr>
        <w:t>致  谢</w:t>
      </w:r>
      <w:bookmarkEnd w:id="100"/>
      <w:bookmarkEnd w:id="101"/>
      <w:bookmarkEnd w:id="102"/>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ascii="宋体" w:hAnsi="宋体" w:eastAsia="宋体" w:cs="Times New Roman"/>
          <w:kern w:val="2"/>
          <w:sz w:val="24"/>
          <w:lang w:bidi="ar-SA"/>
        </w:rPr>
      </w:pPr>
      <w:r>
        <w:rPr>
          <w:rFonts w:ascii="宋体" w:hAnsi="宋体" w:eastAsia="宋体" w:cs="Times New Roman"/>
          <w:kern w:val="2"/>
          <w:sz w:val="24"/>
          <w:lang w:bidi="ar-SA"/>
        </w:rPr>
        <w:t>时光飞逝，转眼间大学生活即将画上句号。回首这段旅程，有太多人值得我用心感谢。每一段经历，每一个笑容，都如同珍贵的珍珠，串联成我人生中最为绚烂的项链。</w:t>
      </w:r>
    </w:p>
    <w:p>
      <w:pPr>
        <w:keepNext w:val="0"/>
        <w:keepLines w:val="0"/>
        <w:pageBreakBefore w:val="0"/>
        <w:widowControl w:val="0"/>
        <w:kinsoku/>
        <w:wordWrap/>
        <w:overflowPunct/>
        <w:topLinePunct w:val="0"/>
        <w:autoSpaceDE/>
        <w:autoSpaceDN/>
        <w:bidi w:val="0"/>
        <w:adjustRightInd/>
        <w:spacing w:line="360" w:lineRule="auto"/>
        <w:ind w:firstLine="480" w:firstLineChars="200"/>
        <w:jc w:val="both"/>
        <w:textAlignment w:val="auto"/>
        <w:outlineLvl w:val="9"/>
        <w:rPr>
          <w:rFonts w:ascii="宋体" w:hAnsi="宋体" w:eastAsia="宋体" w:cs="Times New Roman"/>
          <w:kern w:val="2"/>
          <w:sz w:val="24"/>
          <w:lang w:bidi="ar-SA"/>
        </w:rPr>
      </w:pPr>
      <w:r>
        <w:rPr>
          <w:rFonts w:ascii="宋体" w:hAnsi="宋体" w:eastAsia="宋体" w:cs="Times New Roman"/>
          <w:kern w:val="2"/>
          <w:sz w:val="24"/>
          <w:lang w:bidi="ar-SA"/>
        </w:rPr>
        <w:t>首先我要表达我最深的感激之情给我的导师。从选题的迷茫到修改的</w:t>
      </w:r>
      <w:r>
        <w:rPr>
          <w:rFonts w:hint="eastAsia" w:cs="Times New Roman"/>
          <w:kern w:val="2"/>
          <w:sz w:val="24"/>
          <w:lang w:eastAsia="zh-CN" w:bidi="ar-SA"/>
        </w:rPr>
        <w:t>烦琐</w:t>
      </w:r>
      <w:r>
        <w:rPr>
          <w:rFonts w:ascii="宋体" w:hAnsi="宋体" w:eastAsia="宋体" w:cs="Times New Roman"/>
          <w:kern w:val="2"/>
          <w:sz w:val="24"/>
          <w:lang w:bidi="ar-SA"/>
        </w:rPr>
        <w:t>，您总是耐心地给予我宝贵的建议。即使在我偶尔犯迷糊，迷失方向的时候，您也从不责备，而是以微笑和鼓励的话语提醒我“不要着急，慢慢来”。您的包容和智慧，让我学会的不只是专业知识，还有面对问题时的冷静态度和解决问题的方法。这份师恩，我将永远铭记在心。</w:t>
      </w:r>
    </w:p>
    <w:p>
      <w:pPr>
        <w:keepNext w:val="0"/>
        <w:keepLines w:val="0"/>
        <w:pageBreakBefore w:val="0"/>
        <w:widowControl w:val="0"/>
        <w:kinsoku/>
        <w:wordWrap/>
        <w:overflowPunct/>
        <w:topLinePunct w:val="0"/>
        <w:autoSpaceDE/>
        <w:autoSpaceDN/>
        <w:bidi w:val="0"/>
        <w:adjustRightInd/>
        <w:spacing w:line="360" w:lineRule="auto"/>
        <w:ind w:firstLine="480" w:firstLineChars="200"/>
        <w:jc w:val="both"/>
        <w:textAlignment w:val="auto"/>
        <w:outlineLvl w:val="9"/>
        <w:rPr>
          <w:rFonts w:ascii="宋体" w:hAnsi="宋体" w:eastAsia="宋体" w:cs="Times New Roman"/>
          <w:kern w:val="2"/>
          <w:sz w:val="24"/>
          <w:lang w:bidi="ar-SA"/>
        </w:rPr>
      </w:pPr>
      <w:r>
        <w:rPr>
          <w:rFonts w:hint="eastAsia" w:cs="Times New Roman"/>
          <w:kern w:val="2"/>
          <w:sz w:val="24"/>
          <w:lang w:val="en-US" w:eastAsia="zh-CN" w:bidi="ar-SA"/>
        </w:rPr>
        <w:t>接着</w:t>
      </w:r>
      <w:r>
        <w:rPr>
          <w:rFonts w:ascii="宋体" w:hAnsi="宋体" w:eastAsia="宋体" w:cs="Times New Roman"/>
          <w:kern w:val="2"/>
          <w:sz w:val="24"/>
          <w:lang w:bidi="ar-SA"/>
        </w:rPr>
        <w:t>我还要感谢我的大学，感谢它给予我成长的舞台。图书馆的灯光下，我埋头苦读；教室的课桌前，我聆听教诲；校园的花草树木间，我感受四季的更迭。在这里，我不仅收获了丰富的知识，更懂得了独立思考的重要性，学会了如何在知识的海洋中遨游。</w:t>
      </w:r>
    </w:p>
    <w:p>
      <w:pPr>
        <w:keepNext w:val="0"/>
        <w:keepLines w:val="0"/>
        <w:pageBreakBefore w:val="0"/>
        <w:widowControl w:val="0"/>
        <w:kinsoku/>
        <w:wordWrap/>
        <w:overflowPunct/>
        <w:topLinePunct w:val="0"/>
        <w:autoSpaceDE/>
        <w:autoSpaceDN/>
        <w:bidi w:val="0"/>
        <w:adjustRightInd/>
        <w:spacing w:line="360" w:lineRule="auto"/>
        <w:ind w:firstLine="480" w:firstLineChars="200"/>
        <w:jc w:val="both"/>
        <w:textAlignment w:val="auto"/>
        <w:outlineLvl w:val="9"/>
        <w:rPr>
          <w:rFonts w:ascii="宋体" w:hAnsi="宋体" w:eastAsia="宋体" w:cs="Times New Roman"/>
          <w:kern w:val="2"/>
          <w:sz w:val="24"/>
          <w:lang w:bidi="ar-SA"/>
        </w:rPr>
      </w:pPr>
      <w:r>
        <w:rPr>
          <w:rFonts w:ascii="宋体" w:hAnsi="宋体" w:eastAsia="宋体" w:cs="Times New Roman"/>
          <w:kern w:val="2"/>
          <w:sz w:val="24"/>
          <w:lang w:bidi="ar-SA"/>
        </w:rPr>
        <w:t>同样我要感谢我的舍友和同学们。我们一起度过了无数个熬夜复习、畅谈理想的日子，这些日子</w:t>
      </w:r>
      <w:r>
        <w:rPr>
          <w:rFonts w:hint="eastAsia" w:cs="Times New Roman"/>
          <w:kern w:val="2"/>
          <w:sz w:val="24"/>
          <w:lang w:eastAsia="zh-CN" w:bidi="ar-SA"/>
        </w:rPr>
        <w:t>成为</w:t>
      </w:r>
      <w:r>
        <w:rPr>
          <w:rFonts w:ascii="宋体" w:hAnsi="宋体" w:eastAsia="宋体" w:cs="Times New Roman"/>
          <w:kern w:val="2"/>
          <w:sz w:val="24"/>
          <w:lang w:bidi="ar-SA"/>
        </w:rPr>
        <w:t>我青春最珍贵的记忆。在我遇到困难和挑战时，是你们伸出援手，鼎力相助，让我的求学之路不再孤单。这份友情，我将永远珍藏在心底。</w:t>
      </w:r>
    </w:p>
    <w:p>
      <w:pPr>
        <w:keepNext w:val="0"/>
        <w:keepLines w:val="0"/>
        <w:pageBreakBefore w:val="0"/>
        <w:widowControl w:val="0"/>
        <w:kinsoku/>
        <w:wordWrap/>
        <w:overflowPunct/>
        <w:topLinePunct w:val="0"/>
        <w:autoSpaceDE/>
        <w:autoSpaceDN/>
        <w:bidi w:val="0"/>
        <w:adjustRightInd/>
        <w:spacing w:line="360" w:lineRule="auto"/>
        <w:ind w:firstLine="480" w:firstLineChars="200"/>
        <w:jc w:val="both"/>
        <w:textAlignment w:val="auto"/>
        <w:outlineLvl w:val="9"/>
        <w:rPr>
          <w:rFonts w:ascii="宋体" w:hAnsi="宋体" w:eastAsia="宋体" w:cs="Times New Roman"/>
          <w:kern w:val="2"/>
          <w:sz w:val="24"/>
          <w:lang w:bidi="ar-SA"/>
        </w:rPr>
      </w:pPr>
      <w:r>
        <w:rPr>
          <w:rFonts w:ascii="宋体" w:hAnsi="宋体" w:eastAsia="宋体" w:cs="Times New Roman"/>
          <w:kern w:val="2"/>
          <w:sz w:val="24"/>
          <w:lang w:bidi="ar-SA"/>
        </w:rPr>
        <w:t>最后我要深深感恩我的家人。父母无私的爱与支持，是我勇往直前的动力；家人的理解与包容，让我能心无旁骛地追逐梦想。在我人生的每一个重要时刻，你们总是我最坚强的后盾。你们永远是我最温暖的港湾，无论我走到哪里，家的温暖总是我最坚实的依靠。</w:t>
      </w:r>
    </w:p>
    <w:p>
      <w:pPr>
        <w:keepNext w:val="0"/>
        <w:keepLines w:val="0"/>
        <w:pageBreakBefore w:val="0"/>
        <w:widowControl w:val="0"/>
        <w:kinsoku/>
        <w:wordWrap/>
        <w:overflowPunct/>
        <w:topLinePunct w:val="0"/>
        <w:autoSpaceDE/>
        <w:autoSpaceDN/>
        <w:bidi w:val="0"/>
        <w:adjustRightInd/>
        <w:spacing w:line="360" w:lineRule="auto"/>
        <w:ind w:firstLine="480" w:firstLineChars="200"/>
        <w:jc w:val="both"/>
        <w:textAlignment w:val="auto"/>
        <w:outlineLvl w:val="9"/>
        <w:rPr>
          <w:rFonts w:hint="default"/>
          <w:lang w:val="en-US" w:eastAsia="zh-CN"/>
        </w:rPr>
      </w:pPr>
      <w:r>
        <w:rPr>
          <w:rFonts w:ascii="宋体" w:hAnsi="宋体" w:eastAsia="宋体" w:cs="Times New Roman"/>
          <w:kern w:val="2"/>
          <w:sz w:val="24"/>
          <w:lang w:bidi="ar-SA"/>
        </w:rPr>
        <w:t>毕业不是终点，而是新的起点。带着这份感恩，我将继续勇敢前行，在未来的道路上，</w:t>
      </w:r>
      <w:r>
        <w:rPr>
          <w:rFonts w:hint="eastAsia" w:cs="Times New Roman"/>
          <w:kern w:val="2"/>
          <w:sz w:val="24"/>
          <w:lang w:eastAsia="zh-CN" w:bidi="ar-SA"/>
        </w:rPr>
        <w:t>不忘初心、</w:t>
      </w:r>
      <w:r>
        <w:rPr>
          <w:rFonts w:ascii="宋体" w:hAnsi="宋体" w:eastAsia="宋体" w:cs="Times New Roman"/>
          <w:kern w:val="2"/>
          <w:sz w:val="24"/>
          <w:lang w:bidi="ar-SA"/>
        </w:rPr>
        <w:t>砥砺前行，用所学所感去创造更多的价值，去实现自己的梦想。</w:t>
      </w: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uXNVEPAgAABwQAAA4AAABkcnMvZTJvRG9jLnhtbK1TzY7TMBC+I/EO&#10;lu80aStW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TF/n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MuXNVEPAgAABwQAAA4AAAAAAAAAAQAgAAAA&#10;HwEAAGRycy9lMm9Eb2MueG1sUEsFBgAAAAAGAAYAWQEAAKAFA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hint="eastAsia" w:asciiTheme="majorEastAsia" w:hAnsiTheme="majorEastAsia" w:eastAsiaTheme="majorEastAsia"/>
        <w:sz w:val="21"/>
        <w:szCs w:val="21"/>
      </w:rPr>
    </w:pPr>
    <w:r>
      <w:rPr>
        <w:rFonts w:hint="eastAsia" w:asciiTheme="majorEastAsia" w:hAnsiTheme="majorEastAsia" w:eastAsiaTheme="majorEastAsia"/>
        <w:sz w:val="21"/>
        <w:szCs w:val="21"/>
      </w:rPr>
      <w:t>广东创新科技职业学院2</w:t>
    </w:r>
    <w:r>
      <w:rPr>
        <w:rFonts w:hint="eastAsia" w:asciiTheme="majorEastAsia" w:hAnsiTheme="majorEastAsia" w:eastAsiaTheme="majorEastAsia"/>
        <w:sz w:val="21"/>
        <w:szCs w:val="21"/>
        <w:lang w:val="en-US" w:eastAsia="zh-CN"/>
      </w:rPr>
      <w:t>02</w:t>
    </w:r>
    <w:r>
      <w:rPr>
        <w:rFonts w:hint="eastAsia" w:asciiTheme="majorEastAsia" w:hAnsiTheme="majorEastAsia" w:eastAsiaTheme="majorEastAsia"/>
        <w:sz w:val="21"/>
        <w:szCs w:val="21"/>
      </w:rPr>
      <w:t>2届毕业设计（论文）</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hint="eastAsia" w:asciiTheme="majorEastAsia" w:hAnsiTheme="majorEastAsia" w:eastAsiaTheme="majorEastAsia"/>
        <w:sz w:val="21"/>
        <w:szCs w:val="21"/>
      </w:rPr>
    </w:pPr>
    <w:r>
      <w:rPr>
        <w:rFonts w:hint="eastAsia" w:asciiTheme="majorEastAsia" w:hAnsiTheme="majorEastAsia" w:eastAsiaTheme="majorEastAsia"/>
        <w:sz w:val="21"/>
        <w:szCs w:val="21"/>
      </w:rPr>
      <w:t>广东创新科技职业学院2</w:t>
    </w:r>
    <w:r>
      <w:rPr>
        <w:rFonts w:hint="eastAsia" w:asciiTheme="majorEastAsia" w:hAnsiTheme="majorEastAsia" w:eastAsiaTheme="majorEastAsia"/>
        <w:sz w:val="21"/>
        <w:szCs w:val="21"/>
        <w:lang w:val="en-US" w:eastAsia="zh-CN"/>
      </w:rPr>
      <w:t>02</w:t>
    </w:r>
    <w:r>
      <w:rPr>
        <w:rFonts w:hint="eastAsia" w:asciiTheme="majorEastAsia" w:hAnsiTheme="majorEastAsia" w:eastAsiaTheme="majorEastAsia"/>
        <w:sz w:val="21"/>
        <w:szCs w:val="21"/>
      </w:rPr>
      <w:t>2届毕业设计（论文）</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38C2DF"/>
    <w:multiLevelType w:val="singleLevel"/>
    <w:tmpl w:val="9D38C2DF"/>
    <w:lvl w:ilvl="0" w:tentative="0">
      <w:start w:val="1"/>
      <w:numFmt w:val="decimal"/>
      <w:lvlText w:val="[%1]"/>
      <w:lvlJc w:val="left"/>
      <w:pPr>
        <w:tabs>
          <w:tab w:val="left" w:pos="420"/>
        </w:tabs>
        <w:ind w:left="425" w:leftChars="0" w:hanging="425" w:firstLineChars="0"/>
      </w:pPr>
      <w:rPr>
        <w:rFonts w:hint="default" w:ascii="宋体" w:hAnsi="宋体" w:eastAsia="宋体" w:cs="宋体"/>
        <w:sz w:val="21"/>
        <w:szCs w:val="21"/>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59A0"/>
    <w:rsid w:val="00014EFC"/>
    <w:rsid w:val="00082439"/>
    <w:rsid w:val="000D4F16"/>
    <w:rsid w:val="002E7900"/>
    <w:rsid w:val="00317FE5"/>
    <w:rsid w:val="00344BD2"/>
    <w:rsid w:val="003C2301"/>
    <w:rsid w:val="003C63CD"/>
    <w:rsid w:val="003D6BE4"/>
    <w:rsid w:val="00501073"/>
    <w:rsid w:val="005F2BA8"/>
    <w:rsid w:val="00611ECF"/>
    <w:rsid w:val="007318FE"/>
    <w:rsid w:val="007523EE"/>
    <w:rsid w:val="007D44AF"/>
    <w:rsid w:val="008259A0"/>
    <w:rsid w:val="00A309B4"/>
    <w:rsid w:val="00A94C0B"/>
    <w:rsid w:val="00B272F5"/>
    <w:rsid w:val="00BE4415"/>
    <w:rsid w:val="00E0063E"/>
    <w:rsid w:val="00EA0E23"/>
    <w:rsid w:val="00EA549E"/>
    <w:rsid w:val="030243A9"/>
    <w:rsid w:val="09900D68"/>
    <w:rsid w:val="0B62095F"/>
    <w:rsid w:val="0B804DB5"/>
    <w:rsid w:val="11711EE9"/>
    <w:rsid w:val="11813935"/>
    <w:rsid w:val="168E3310"/>
    <w:rsid w:val="1AEB12D0"/>
    <w:rsid w:val="1D352F4A"/>
    <w:rsid w:val="1F7F7349"/>
    <w:rsid w:val="224D64BA"/>
    <w:rsid w:val="23A23849"/>
    <w:rsid w:val="2B6B55D1"/>
    <w:rsid w:val="31192E58"/>
    <w:rsid w:val="31B170BA"/>
    <w:rsid w:val="31DD6AB1"/>
    <w:rsid w:val="351E62AB"/>
    <w:rsid w:val="397C6324"/>
    <w:rsid w:val="3B3D25FF"/>
    <w:rsid w:val="3DDD6490"/>
    <w:rsid w:val="49FE19DE"/>
    <w:rsid w:val="4E7E17C1"/>
    <w:rsid w:val="50FF1913"/>
    <w:rsid w:val="5A37569A"/>
    <w:rsid w:val="5B5511FB"/>
    <w:rsid w:val="5B842248"/>
    <w:rsid w:val="5DED7EE9"/>
    <w:rsid w:val="653E6B96"/>
    <w:rsid w:val="68267CB5"/>
    <w:rsid w:val="6B2C00C3"/>
    <w:rsid w:val="6C0D7046"/>
    <w:rsid w:val="6D0E6B2D"/>
    <w:rsid w:val="6D220E5D"/>
    <w:rsid w:val="6FB131CA"/>
    <w:rsid w:val="71C41A20"/>
    <w:rsid w:val="72884C41"/>
    <w:rsid w:val="753B7FA8"/>
    <w:rsid w:val="790C37AE"/>
    <w:rsid w:val="7BBA399C"/>
    <w:rsid w:val="7CD86AE2"/>
    <w:rsid w:val="7E883CFE"/>
    <w:rsid w:val="7EDE3ADF"/>
    <w:rsid w:val="7FFD14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pageBreakBefore w:val="0"/>
      <w:widowControl w:val="0"/>
      <w:tabs>
        <w:tab w:val="left" w:pos="0"/>
      </w:tabs>
      <w:kinsoku/>
      <w:wordWrap/>
      <w:overflowPunct/>
      <w:topLinePunct w:val="0"/>
      <w:autoSpaceDE/>
      <w:autoSpaceDN/>
      <w:bidi w:val="0"/>
      <w:adjustRightInd/>
      <w:snapToGrid/>
      <w:spacing w:line="360" w:lineRule="exact"/>
      <w:ind w:firstLine="480" w:firstLineChars="200"/>
      <w:jc w:val="both"/>
      <w:textAlignment w:val="auto"/>
    </w:pPr>
    <w:rPr>
      <w:rFonts w:ascii="宋体" w:hAnsi="宋体" w:eastAsia="宋体" w:cs="Times New Roman"/>
      <w:kern w:val="2"/>
      <w:sz w:val="24"/>
      <w:lang w:val="en-US" w:eastAsia="zh-CN" w:bidi="ar-SA"/>
    </w:rPr>
  </w:style>
  <w:style w:type="paragraph" w:styleId="2">
    <w:name w:val="heading 1"/>
    <w:next w:val="1"/>
    <w:link w:val="24"/>
    <w:qFormat/>
    <w:uiPriority w:val="0"/>
    <w:pPr>
      <w:keepNext w:val="0"/>
      <w:keepLines w:val="0"/>
      <w:pageBreakBefore w:val="0"/>
      <w:widowControl/>
      <w:numPr>
        <w:ilvl w:val="0"/>
        <w:numId w:val="0"/>
      </w:numPr>
      <w:kinsoku/>
      <w:wordWrap/>
      <w:overflowPunct/>
      <w:topLinePunct w:val="0"/>
      <w:autoSpaceDE/>
      <w:autoSpaceDN/>
      <w:bidi w:val="0"/>
      <w:adjustRightInd/>
      <w:snapToGrid/>
      <w:spacing w:before="480" w:beforeAutospacing="0" w:after="360" w:afterAutospacing="0" w:line="240" w:lineRule="auto"/>
      <w:ind w:left="0" w:leftChars="0" w:firstLine="0" w:firstLineChars="0"/>
      <w:jc w:val="center"/>
      <w:textAlignment w:val="auto"/>
      <w:outlineLvl w:val="0"/>
    </w:pPr>
    <w:rPr>
      <w:rFonts w:ascii="黑体" w:hAnsi="黑体" w:eastAsia="黑体" w:cs="Times New Roman"/>
      <w:bCs/>
      <w:kern w:val="36"/>
      <w:sz w:val="30"/>
      <w:szCs w:val="48"/>
      <w:lang w:val="en-US" w:eastAsia="zh-CN" w:bidi="ar-SA"/>
    </w:rPr>
  </w:style>
  <w:style w:type="paragraph" w:styleId="3">
    <w:name w:val="heading 2"/>
    <w:next w:val="1"/>
    <w:link w:val="34"/>
    <w:unhideWhenUsed/>
    <w:qFormat/>
    <w:uiPriority w:val="0"/>
    <w:pPr>
      <w:widowControl w:val="0"/>
      <w:spacing w:before="480" w:after="120" w:line="240" w:lineRule="auto"/>
      <w:jc w:val="left"/>
      <w:outlineLvl w:val="1"/>
    </w:pPr>
    <w:rPr>
      <w:rFonts w:ascii="黑体" w:hAnsi="黑体" w:eastAsia="黑体" w:cs="Times New Roman"/>
      <w:bCs/>
      <w:sz w:val="28"/>
      <w:szCs w:val="28"/>
      <w:lang w:val="en-US" w:eastAsia="zh-CN" w:bidi="ar-SA"/>
    </w:rPr>
  </w:style>
  <w:style w:type="paragraph" w:styleId="4">
    <w:name w:val="heading 3"/>
    <w:next w:val="1"/>
    <w:link w:val="30"/>
    <w:unhideWhenUsed/>
    <w:qFormat/>
    <w:uiPriority w:val="0"/>
    <w:pPr>
      <w:widowControl w:val="0"/>
      <w:spacing w:before="240" w:after="120"/>
      <w:outlineLvl w:val="2"/>
    </w:pPr>
    <w:rPr>
      <w:rFonts w:ascii="黑体" w:hAnsi="黑体" w:eastAsia="黑体" w:cs="Times New Roman"/>
      <w:bCs/>
      <w:sz w:val="28"/>
      <w:szCs w:val="28"/>
      <w:lang w:val="en-US" w:eastAsia="zh-CN" w:bidi="ar-SA"/>
    </w:rPr>
  </w:style>
  <w:style w:type="paragraph" w:styleId="5">
    <w:name w:val="heading 4"/>
    <w:next w:val="1"/>
    <w:link w:val="29"/>
    <w:unhideWhenUsed/>
    <w:qFormat/>
    <w:uiPriority w:val="0"/>
    <w:pPr>
      <w:widowControl w:val="0"/>
      <w:spacing w:line="360" w:lineRule="auto"/>
      <w:jc w:val="both"/>
      <w:outlineLvl w:val="3"/>
    </w:pPr>
    <w:rPr>
      <w:rFonts w:ascii="宋体" w:hAnsi="宋体" w:eastAsia="宋体" w:cs="宋体"/>
      <w:kern w:val="2"/>
      <w:sz w:val="24"/>
      <w:szCs w:val="24"/>
      <w:lang w:val="en-US" w:eastAsia="zh-CN" w:bidi="ar-SA"/>
    </w:rPr>
  </w:style>
  <w:style w:type="paragraph" w:styleId="6">
    <w:name w:val="heading 5"/>
    <w:next w:val="1"/>
    <w:unhideWhenUsed/>
    <w:qFormat/>
    <w:uiPriority w:val="0"/>
    <w:pPr>
      <w:widowControl w:val="0"/>
      <w:spacing w:line="360" w:lineRule="auto"/>
      <w:jc w:val="both"/>
      <w:outlineLvl w:val="4"/>
    </w:pPr>
    <w:rPr>
      <w:rFonts w:ascii="宋体" w:hAnsi="宋体" w:eastAsia="宋体" w:cs="宋体"/>
      <w:kern w:val="2"/>
      <w:sz w:val="21"/>
      <w:szCs w:val="24"/>
      <w:lang w:val="en-US" w:eastAsia="zh-CN" w:bidi="ar-SA"/>
    </w:rPr>
  </w:style>
  <w:style w:type="paragraph" w:styleId="7">
    <w:name w:val="heading 6"/>
    <w:next w:val="1"/>
    <w:unhideWhenUsed/>
    <w:qFormat/>
    <w:uiPriority w:val="0"/>
    <w:pPr>
      <w:widowControl w:val="0"/>
      <w:spacing w:line="360" w:lineRule="auto"/>
      <w:jc w:val="both"/>
      <w:outlineLvl w:val="5"/>
    </w:pPr>
    <w:rPr>
      <w:rFonts w:ascii="宋体" w:hAnsi="宋体" w:eastAsia="宋体" w:cs="宋体"/>
      <w:kern w:val="2"/>
      <w:sz w:val="21"/>
      <w:szCs w:val="24"/>
      <w:lang w:val="en-US" w:eastAsia="zh-CN" w:bidi="ar-SA"/>
    </w:rPr>
  </w:style>
  <w:style w:type="paragraph" w:styleId="8">
    <w:name w:val="heading 7"/>
    <w:next w:val="1"/>
    <w:unhideWhenUsed/>
    <w:qFormat/>
    <w:uiPriority w:val="0"/>
    <w:pPr>
      <w:widowControl w:val="0"/>
      <w:spacing w:line="360" w:lineRule="auto"/>
      <w:jc w:val="both"/>
      <w:outlineLvl w:val="6"/>
    </w:pPr>
    <w:rPr>
      <w:rFonts w:ascii="宋体" w:hAnsi="宋体" w:eastAsia="宋体" w:cs="宋体"/>
      <w:kern w:val="2"/>
      <w:sz w:val="21"/>
      <w:szCs w:val="24"/>
      <w:lang w:val="en-US" w:eastAsia="zh-CN" w:bidi="ar-SA"/>
    </w:rPr>
  </w:style>
  <w:style w:type="paragraph" w:styleId="9">
    <w:name w:val="heading 8"/>
    <w:next w:val="1"/>
    <w:unhideWhenUsed/>
    <w:qFormat/>
    <w:uiPriority w:val="0"/>
    <w:pPr>
      <w:widowControl w:val="0"/>
      <w:spacing w:line="360" w:lineRule="auto"/>
      <w:jc w:val="both"/>
      <w:outlineLvl w:val="7"/>
    </w:pPr>
    <w:rPr>
      <w:rFonts w:ascii="宋体" w:hAnsi="宋体" w:eastAsia="宋体" w:cs="宋体"/>
      <w:kern w:val="2"/>
      <w:sz w:val="21"/>
      <w:szCs w:val="24"/>
      <w:lang w:val="en-US" w:eastAsia="zh-CN" w:bidi="ar-SA"/>
    </w:rPr>
  </w:style>
  <w:style w:type="paragraph" w:styleId="10">
    <w:name w:val="heading 9"/>
    <w:next w:val="1"/>
    <w:semiHidden/>
    <w:unhideWhenUsed/>
    <w:qFormat/>
    <w:uiPriority w:val="0"/>
    <w:pPr>
      <w:widowControl w:val="0"/>
      <w:spacing w:line="360" w:lineRule="auto"/>
      <w:jc w:val="both"/>
      <w:outlineLvl w:val="8"/>
    </w:pPr>
    <w:rPr>
      <w:rFonts w:ascii="宋体" w:hAnsi="宋体" w:eastAsia="宋体" w:cs="宋体"/>
      <w:kern w:val="2"/>
      <w:sz w:val="21"/>
      <w:szCs w:val="24"/>
      <w:lang w:val="en-US" w:eastAsia="zh-CN" w:bidi="ar-SA"/>
    </w:rPr>
  </w:style>
  <w:style w:type="character" w:default="1" w:styleId="19">
    <w:name w:val="Default Paragraph Font"/>
    <w:semiHidden/>
    <w:unhideWhenUsed/>
    <w:qFormat/>
    <w:uiPriority w:val="1"/>
  </w:style>
  <w:style w:type="table" w:default="1" w:styleId="20">
    <w:name w:val="Normal Table"/>
    <w:semiHidden/>
    <w:unhideWhenUsed/>
    <w:qFormat/>
    <w:uiPriority w:val="99"/>
    <w:tblPr>
      <w:tblLayout w:type="fixed"/>
      <w:tblCellMar>
        <w:top w:w="0" w:type="dxa"/>
        <w:left w:w="108" w:type="dxa"/>
        <w:bottom w:w="0" w:type="dxa"/>
        <w:right w:w="108" w:type="dxa"/>
      </w:tblCellMar>
    </w:tblPr>
  </w:style>
  <w:style w:type="paragraph" w:styleId="11">
    <w:name w:val="Body Text"/>
    <w:next w:val="1"/>
    <w:link w:val="36"/>
    <w:qFormat/>
    <w:uiPriority w:val="0"/>
    <w:pPr>
      <w:widowControl w:val="0"/>
      <w:tabs>
        <w:tab w:val="left" w:pos="0"/>
      </w:tabs>
      <w:spacing w:line="240" w:lineRule="auto"/>
      <w:ind w:firstLine="480" w:firstLineChars="200"/>
      <w:jc w:val="both"/>
    </w:pPr>
    <w:rPr>
      <w:rFonts w:ascii="宋体" w:hAnsi="宋体" w:eastAsia="宋体" w:cs="Times New Roman"/>
      <w:kern w:val="2"/>
      <w:sz w:val="24"/>
      <w:lang w:val="en-US" w:eastAsia="zh-CN" w:bidi="ar-SA"/>
    </w:rPr>
  </w:style>
  <w:style w:type="paragraph" w:styleId="12">
    <w:name w:val="toc 3"/>
    <w:basedOn w:val="1"/>
    <w:next w:val="13"/>
    <w:qFormat/>
    <w:uiPriority w:val="0"/>
    <w:pPr>
      <w:ind w:left="0" w:leftChars="0" w:firstLine="840" w:firstLineChars="400"/>
      <w:outlineLvl w:val="2"/>
    </w:pPr>
    <w:rPr>
      <w:rFonts w:asciiTheme="minorAscii" w:hAnsiTheme="minorAscii"/>
      <w:sz w:val="28"/>
    </w:rPr>
  </w:style>
  <w:style w:type="paragraph" w:styleId="13">
    <w:name w:val="toc 2"/>
    <w:basedOn w:val="1"/>
    <w:next w:val="1"/>
    <w:qFormat/>
    <w:uiPriority w:val="0"/>
    <w:pPr>
      <w:spacing w:line="240" w:lineRule="auto"/>
      <w:ind w:left="0" w:leftChars="0" w:firstLine="630" w:firstLineChars="300"/>
      <w:outlineLvl w:val="1"/>
    </w:pPr>
    <w:rPr>
      <w:rFonts w:asciiTheme="minorAscii" w:hAnsiTheme="minorAscii"/>
      <w:sz w:val="28"/>
    </w:rPr>
  </w:style>
  <w:style w:type="paragraph" w:styleId="14">
    <w:name w:val="footer"/>
    <w:basedOn w:val="1"/>
    <w:qFormat/>
    <w:uiPriority w:val="0"/>
    <w:pPr>
      <w:tabs>
        <w:tab w:val="center" w:pos="4153"/>
        <w:tab w:val="right" w:pos="8306"/>
        <w:tab w:val="clear" w:pos="0"/>
      </w:tabs>
      <w:snapToGrid w:val="0"/>
      <w:jc w:val="left"/>
    </w:pPr>
    <w:rPr>
      <w:sz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 w:val="clear" w:pos="0"/>
      </w:tabs>
      <w:snapToGrid w:val="0"/>
    </w:pPr>
    <w:rPr>
      <w:sz w:val="18"/>
    </w:rPr>
  </w:style>
  <w:style w:type="paragraph" w:styleId="16">
    <w:name w:val="toc 1"/>
    <w:basedOn w:val="1"/>
    <w:next w:val="1"/>
    <w:qFormat/>
    <w:uiPriority w:val="0"/>
    <w:pPr>
      <w:tabs>
        <w:tab w:val="right" w:leader="dot" w:pos="8306"/>
        <w:tab w:val="clear" w:pos="0"/>
      </w:tabs>
      <w:spacing w:line="240" w:lineRule="auto"/>
      <w:ind w:firstLine="420" w:firstLineChars="200"/>
      <w:outlineLvl w:val="0"/>
    </w:pPr>
    <w:rPr>
      <w:rFonts w:asciiTheme="minorAscii" w:hAnsiTheme="minorAscii"/>
      <w:sz w:val="30"/>
    </w:rPr>
  </w:style>
  <w:style w:type="paragraph" w:styleId="17">
    <w:name w:val="Subtitle"/>
    <w:qFormat/>
    <w:uiPriority w:val="0"/>
    <w:pPr>
      <w:widowControl w:val="0"/>
      <w:spacing w:before="240" w:after="60" w:line="312" w:lineRule="auto"/>
      <w:jc w:val="center"/>
      <w:outlineLvl w:val="1"/>
    </w:pPr>
    <w:rPr>
      <w:rFonts w:ascii="Arial" w:hAnsi="Arial" w:eastAsia="宋体" w:cs="Times New Roman"/>
      <w:b/>
      <w:kern w:val="28"/>
      <w:sz w:val="32"/>
      <w:szCs w:val="24"/>
      <w:lang w:val="en-US" w:eastAsia="zh-CN" w:bidi="ar-SA"/>
    </w:rPr>
  </w:style>
  <w:style w:type="paragraph" w:styleId="18">
    <w:name w:val="Title"/>
    <w:link w:val="35"/>
    <w:qFormat/>
    <w:uiPriority w:val="0"/>
    <w:pPr>
      <w:widowControl w:val="0"/>
      <w:spacing w:before="240" w:after="60"/>
      <w:jc w:val="center"/>
      <w:outlineLvl w:val="0"/>
    </w:pPr>
    <w:rPr>
      <w:rFonts w:ascii="Arial" w:hAnsi="Arial" w:eastAsia="宋体" w:cs="Times New Roman"/>
      <w:b/>
      <w:kern w:val="2"/>
      <w:sz w:val="32"/>
      <w:szCs w:val="24"/>
      <w:lang w:val="en-US" w:eastAsia="zh-CN" w:bidi="ar-SA"/>
    </w:rPr>
  </w:style>
  <w:style w:type="paragraph" w:customStyle="1" w:styleId="21">
    <w:name w:val="WPSOffice手动目录 1"/>
    <w:qFormat/>
    <w:uiPriority w:val="0"/>
    <w:rPr>
      <w:rFonts w:hint="eastAsia" w:asciiTheme="minorHAnsi" w:hAnsiTheme="minorHAnsi" w:eastAsiaTheme="minorEastAsia" w:cstheme="minorBidi"/>
      <w:lang w:val="en-US" w:eastAsia="zh-CN" w:bidi="ar-SA"/>
    </w:rPr>
  </w:style>
  <w:style w:type="paragraph" w:customStyle="1" w:styleId="22">
    <w:name w:val="摘要正文"/>
    <w:next w:val="11"/>
    <w:qFormat/>
    <w:uiPriority w:val="0"/>
    <w:pPr>
      <w:shd w:val="clear" w:color="auto" w:fill="FFFFFF"/>
      <w:spacing w:line="240" w:lineRule="auto"/>
      <w:ind w:firstLine="480" w:firstLineChars="200"/>
      <w:jc w:val="both"/>
    </w:pPr>
    <w:rPr>
      <w:rFonts w:ascii="宋体" w:hAnsi="宋体" w:eastAsia="宋体" w:cs="Times New Roman"/>
      <w:sz w:val="24"/>
      <w:lang w:val="en-US" w:eastAsia="zh-CN" w:bidi="ar-SA"/>
    </w:rPr>
  </w:style>
  <w:style w:type="paragraph" w:customStyle="1" w:styleId="23">
    <w:name w:val="摘要标题"/>
    <w:next w:val="1"/>
    <w:qFormat/>
    <w:uiPriority w:val="0"/>
    <w:pPr>
      <w:widowControl w:val="0"/>
      <w:spacing w:line="360" w:lineRule="auto"/>
      <w:jc w:val="center"/>
      <w:outlineLvl w:val="0"/>
    </w:pPr>
    <w:rPr>
      <w:rFonts w:ascii="黑体" w:hAnsi="黑体" w:eastAsia="黑体" w:cs="Times New Roman"/>
      <w:kern w:val="2"/>
      <w:sz w:val="32"/>
      <w:szCs w:val="32"/>
      <w:shd w:val="clear" w:color="auto" w:fill="FFFFFF"/>
      <w:lang w:val="en-US" w:eastAsia="zh-CN" w:bidi="ar-SA"/>
    </w:rPr>
  </w:style>
  <w:style w:type="character" w:customStyle="1" w:styleId="24">
    <w:name w:val="标题 1 字符"/>
    <w:link w:val="2"/>
    <w:qFormat/>
    <w:uiPriority w:val="0"/>
    <w:rPr>
      <w:rFonts w:ascii="黑体" w:hAnsi="黑体" w:eastAsia="黑体" w:cs="Times New Roman"/>
      <w:bCs/>
      <w:kern w:val="36"/>
      <w:sz w:val="30"/>
      <w:szCs w:val="48"/>
      <w:lang w:val="en-US" w:eastAsia="zh-CN" w:bidi="ar-SA"/>
    </w:rPr>
  </w:style>
  <w:style w:type="paragraph" w:customStyle="1" w:styleId="25">
    <w:name w:val="关键词正文"/>
    <w:next w:val="1"/>
    <w:qFormat/>
    <w:uiPriority w:val="0"/>
    <w:pPr>
      <w:spacing w:before="100" w:after="100" w:line="360" w:lineRule="auto"/>
      <w:ind w:right="120"/>
    </w:pPr>
    <w:rPr>
      <w:rFonts w:ascii="宋体" w:hAnsi="宋体" w:eastAsia="宋体" w:cs="宋体"/>
      <w:color w:val="000000"/>
      <w:sz w:val="24"/>
      <w:szCs w:val="24"/>
      <w:lang w:val="en-US" w:eastAsia="zh-CN" w:bidi="ar-SA"/>
    </w:rPr>
  </w:style>
  <w:style w:type="character" w:customStyle="1" w:styleId="26">
    <w:name w:val="关键词"/>
    <w:qFormat/>
    <w:uiPriority w:val="0"/>
    <w:rPr>
      <w:rFonts w:ascii="黑体" w:hAnsi="黑体" w:eastAsia="黑体" w:cs="黑体"/>
      <w:color w:val="000000"/>
      <w:kern w:val="0"/>
      <w:sz w:val="24"/>
      <w:szCs w:val="24"/>
      <w:lang w:bidi="ar-SA"/>
    </w:rPr>
  </w:style>
  <w:style w:type="paragraph" w:customStyle="1" w:styleId="27">
    <w:name w:val="参考文献条目"/>
    <w:next w:val="1"/>
    <w:qFormat/>
    <w:uiPriority w:val="0"/>
    <w:pPr>
      <w:widowControl w:val="0"/>
      <w:spacing w:line="360" w:lineRule="auto"/>
      <w:jc w:val="both"/>
    </w:pPr>
    <w:rPr>
      <w:rFonts w:ascii="宋体" w:hAnsi="Calibri" w:eastAsia="宋体" w:cs="Times New Roman"/>
      <w:kern w:val="2"/>
      <w:sz w:val="21"/>
      <w:lang w:val="en-US" w:eastAsia="zh-CN" w:bidi="ar-SA"/>
    </w:rPr>
  </w:style>
  <w:style w:type="paragraph" w:customStyle="1" w:styleId="28">
    <w:name w:val="参考文献标题"/>
    <w:next w:val="1"/>
    <w:qFormat/>
    <w:uiPriority w:val="0"/>
    <w:pPr>
      <w:spacing w:line="360" w:lineRule="auto"/>
      <w:outlineLvl w:val="0"/>
    </w:pPr>
    <w:rPr>
      <w:rFonts w:ascii="黑体" w:hAnsi="黑体" w:eastAsia="黑体" w:cs="黑体"/>
      <w:kern w:val="36"/>
      <w:sz w:val="30"/>
      <w:szCs w:val="30"/>
      <w:shd w:val="clear" w:color="auto" w:fill="FFFFFF"/>
      <w:lang w:val="en-US" w:eastAsia="zh-CN" w:bidi="ar-SA"/>
    </w:rPr>
  </w:style>
  <w:style w:type="character" w:customStyle="1" w:styleId="29">
    <w:name w:val="标题 4 字符"/>
    <w:link w:val="5"/>
    <w:qFormat/>
    <w:uiPriority w:val="0"/>
    <w:rPr>
      <w:rFonts w:ascii="宋体" w:hAnsi="宋体" w:eastAsia="宋体" w:cs="宋体"/>
      <w:kern w:val="2"/>
      <w:sz w:val="24"/>
      <w:szCs w:val="24"/>
      <w:lang w:bidi="ar-SA"/>
    </w:rPr>
  </w:style>
  <w:style w:type="character" w:customStyle="1" w:styleId="30">
    <w:name w:val="标题 3 字符"/>
    <w:link w:val="4"/>
    <w:qFormat/>
    <w:uiPriority w:val="0"/>
    <w:rPr>
      <w:rFonts w:ascii="黑体" w:hAnsi="黑体" w:eastAsia="黑体" w:cs="Times New Roman"/>
      <w:bCs/>
      <w:kern w:val="0"/>
      <w:sz w:val="28"/>
      <w:szCs w:val="28"/>
      <w:lang w:bidi="ar-SA"/>
    </w:rPr>
  </w:style>
  <w:style w:type="paragraph" w:customStyle="1" w:styleId="31">
    <w:name w:val="WPSOffice手动目录 2"/>
    <w:qFormat/>
    <w:uiPriority w:val="0"/>
    <w:pPr>
      <w:ind w:left="420" w:leftChars="200"/>
    </w:pPr>
    <w:rPr>
      <w:rFonts w:hint="eastAsia" w:asciiTheme="minorHAnsi" w:hAnsiTheme="minorHAnsi" w:eastAsiaTheme="minorEastAsia" w:cstheme="minorBidi"/>
      <w:lang w:val="en-US" w:eastAsia="zh-CN" w:bidi="ar-SA"/>
    </w:rPr>
  </w:style>
  <w:style w:type="paragraph" w:customStyle="1" w:styleId="32">
    <w:name w:val="WPSOffice手动目录 3"/>
    <w:qFormat/>
    <w:uiPriority w:val="0"/>
    <w:pPr>
      <w:ind w:left="840" w:leftChars="400"/>
    </w:pPr>
    <w:rPr>
      <w:rFonts w:asciiTheme="minorHAnsi" w:hAnsiTheme="minorHAnsi" w:eastAsiaTheme="minorEastAsia" w:cstheme="minorBidi"/>
      <w:lang w:val="en-US" w:eastAsia="zh-CN" w:bidi="ar-SA"/>
    </w:rPr>
  </w:style>
  <w:style w:type="paragraph" w:customStyle="1" w:styleId="33">
    <w:name w:val="目录标题"/>
    <w:next w:val="1"/>
    <w:qFormat/>
    <w:uiPriority w:val="0"/>
    <w:pPr>
      <w:widowControl w:val="0"/>
      <w:spacing w:line="360" w:lineRule="auto"/>
      <w:ind w:firstLine="3840" w:firstLineChars="1200"/>
      <w:jc w:val="both"/>
    </w:pPr>
    <w:rPr>
      <w:rFonts w:ascii="黑体" w:hAnsi="黑体" w:eastAsia="黑体" w:cs="宋体"/>
      <w:kern w:val="2"/>
      <w:sz w:val="32"/>
      <w:szCs w:val="32"/>
      <w:shd w:val="clear" w:color="auto" w:fill="FFFFFF"/>
      <w:lang w:val="en-US" w:eastAsia="zh-CN" w:bidi="ar-SA"/>
    </w:rPr>
  </w:style>
  <w:style w:type="character" w:customStyle="1" w:styleId="34">
    <w:name w:val="标题 2 字符"/>
    <w:link w:val="3"/>
    <w:qFormat/>
    <w:uiPriority w:val="0"/>
    <w:rPr>
      <w:rFonts w:ascii="黑体" w:hAnsi="黑体" w:eastAsia="黑体" w:cs="Times New Roman"/>
      <w:bCs/>
      <w:kern w:val="0"/>
      <w:sz w:val="28"/>
      <w:szCs w:val="28"/>
      <w:lang w:bidi="ar-SA"/>
    </w:rPr>
  </w:style>
  <w:style w:type="character" w:customStyle="1" w:styleId="35">
    <w:name w:val="标题 字符"/>
    <w:link w:val="18"/>
    <w:qFormat/>
    <w:uiPriority w:val="0"/>
    <w:rPr>
      <w:rFonts w:ascii="Arial" w:hAnsi="Arial" w:eastAsia="宋体" w:cs="Times New Roman"/>
      <w:b/>
      <w:kern w:val="2"/>
      <w:sz w:val="32"/>
      <w:szCs w:val="24"/>
      <w:lang w:val="en-US" w:eastAsia="zh-CN" w:bidi="ar-SA"/>
    </w:rPr>
  </w:style>
  <w:style w:type="character" w:customStyle="1" w:styleId="36">
    <w:name w:val="正文文本 Char"/>
    <w:link w:val="11"/>
    <w:qFormat/>
    <w:uiPriority w:val="0"/>
    <w:rPr>
      <w:rFonts w:ascii="宋体" w:hAnsi="宋体" w:eastAsia="宋体" w:cs="Times New Roman"/>
      <w:kern w:val="2"/>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6349</Words>
  <Characters>6709</Characters>
  <Lines>107</Lines>
  <Paragraphs>30</Paragraphs>
  <TotalTime>17</TotalTime>
  <ScaleCrop>false</ScaleCrop>
  <LinksUpToDate>false</LinksUpToDate>
  <CharactersWithSpaces>6776</CharactersWithSpaces>
  <Application>WPS Office_10.8.2.6949_F1E327BC-269C-435d-A152-05C5408002CA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2025-03-02T11:20:00Z</dcterms:created>
  <dc:creator>王丽婷</dc:creator>
  <cp:lastModifiedBy>work</cp:lastModifiedBy>
  <dcterms:modified xsi:type="dcterms:W3CDTF">2025-04-29T07:00:11Z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y fmtid="{D5CDD505-2E9C-101B-9397-08002B2CF9AE}" pid="3" name="KSOTemplateDocerSaveRecord">
    <vt:lpwstr>eyJoZGlkIjoiODZjMzIwMWU4MjdjOWQ3ZmNlOTI5MGFlNjYyMWMyZjYiLCJ1c2VySWQiOiIxMzE4ODQ0OTYwIn0=</vt:lpwstr>
  </property>
  <property fmtid="{D5CDD505-2E9C-101B-9397-08002B2CF9AE}" pid="4" name="ICV">
    <vt:lpwstr>398074C238C54D2BA70BBE783F59B968_13</vt:lpwstr>
  </property>
</Properties>
</file>