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4F0DC">
      <w:pPr>
        <w:pStyle w:val="2"/>
        <w:ind w:left="0" w:leftChars="0" w:firstLine="0" w:firstLineChars="0"/>
        <w:jc w:val="center"/>
      </w:pPr>
      <w:bookmarkStart w:id="0" w:name="_Toc57141591"/>
      <w:bookmarkStart w:id="1" w:name="_Toc57139931"/>
      <w:bookmarkStart w:id="2" w:name="_Toc268500171"/>
      <w:bookmarkStart w:id="3" w:name="_Toc57140847"/>
      <w:bookmarkStart w:id="38" w:name="_GoBack"/>
      <w:bookmarkEnd w:id="38"/>
      <w:r>
        <w:rPr>
          <w:rFonts w:hint="eastAsia"/>
        </w:rPr>
        <w:t>摘  要</w:t>
      </w:r>
      <w:bookmarkEnd w:id="0"/>
      <w:bookmarkEnd w:id="1"/>
      <w:bookmarkEnd w:id="2"/>
      <w:bookmarkEnd w:id="3"/>
    </w:p>
    <w:p w14:paraId="69EDD6EA">
      <w:pPr>
        <w:ind w:firstLine="480"/>
        <w:rPr>
          <w:rFonts w:hint="eastAsia"/>
        </w:rPr>
      </w:pPr>
    </w:p>
    <w:p w14:paraId="2A104D26">
      <w:pPr>
        <w:ind w:firstLine="480"/>
        <w:rPr>
          <w:rFonts w:hint="eastAsia"/>
        </w:rPr>
      </w:pPr>
      <w:r>
        <w:rPr>
          <w:rFonts w:hint="eastAsia"/>
          <w:lang w:val="en-US" w:eastAsia="zh-CN"/>
        </w:rPr>
        <w:t>本文聚焦智慧楼宇消防应急联动控制系统，针对城市化进程中建筑火灾风险加剧的问题，系统探讨其技术架构与应用实践。研究结合物联网、大数据与人工智能技术，构建包含感知层、网络层、数据层和应用层的多层架构，实现火灾实时监测、设备联动控制及应急疏散引导。通过分析国内外研究现状，指出当前系统存在设备兼容性差、智能化不足及安全防护薄弱等挑战。</w:t>
      </w:r>
    </w:p>
    <w:p w14:paraId="07978552">
      <w:pPr>
        <w:ind w:firstLine="480"/>
        <w:rPr>
          <w:rFonts w:hint="eastAsia"/>
        </w:rPr>
      </w:pPr>
      <w:r>
        <w:rPr>
          <w:rFonts w:hint="eastAsia"/>
          <w:lang w:val="en-US" w:eastAsia="zh-CN"/>
        </w:rPr>
        <w:t>研究内容涵盖系统组成与工作原理，重点解析火灾探测、数据传输、逻辑判决及设备联动等关键技术；在大型商业综合体设计中，通过智能探测器布局、分布式报警控制器及多系统联动策略，提升消防响应效率；针对智能大厦存在的传输时延、设备不兼容等问题，提出硬件冗余设计与通信协议优化方案。此外，引入人工智能算法构建火灾风险评估模型，利用深度学习提升火灾图像识别准确率，结合自动化技术实现疏散路径动态规划。</w:t>
      </w:r>
    </w:p>
    <w:p w14:paraId="09DBDA79">
      <w:pPr>
        <w:ind w:firstLine="480"/>
        <w:rPr>
          <w:rFonts w:hint="eastAsia"/>
          <w:lang w:val="en-US" w:eastAsia="zh-CN"/>
        </w:rPr>
      </w:pPr>
      <w:r>
        <w:rPr>
          <w:rFonts w:hint="eastAsia"/>
          <w:lang w:val="en-US" w:eastAsia="zh-CN"/>
        </w:rPr>
        <w:t>商业综合体应用案例表明，该系统可缩短火灾响应时间至秒级，通过大数据分析优化消防管理；实训案例验证了 5G 通信、分布式计算等技术对系统响应速度的提升效果。未来研究将聚焦智能化预警、多系统集成、硬件微型化及 VR/AR 可视化管理，推动智慧消防向预防型、主动型模式发展，拓展在医疗、交通等领域的应用场景。</w:t>
      </w:r>
    </w:p>
    <w:p w14:paraId="4BF340D1">
      <w:pPr>
        <w:ind w:firstLine="480"/>
        <w:rPr>
          <w:rFonts w:hint="eastAsia"/>
          <w:lang w:val="en-US" w:eastAsia="zh-CN"/>
        </w:rPr>
      </w:pPr>
    </w:p>
    <w:p w14:paraId="1F58E14C">
      <w:pPr>
        <w:snapToGrid w:val="0"/>
        <w:ind w:firstLine="0" w:firstLineChars="0"/>
        <w:contextualSpacing/>
        <w:rPr>
          <w:rFonts w:hint="eastAsia" w:asciiTheme="minorEastAsia" w:hAnsiTheme="minorEastAsia"/>
          <w:sz w:val="28"/>
          <w:szCs w:val="28"/>
        </w:rPr>
      </w:pPr>
      <w:r>
        <w:rPr>
          <w:rFonts w:hint="eastAsia" w:ascii="黑体" w:hAnsi="黑体" w:eastAsia="黑体"/>
        </w:rPr>
        <w:t>关键词</w:t>
      </w:r>
      <w:r>
        <w:rPr>
          <w:rFonts w:hint="eastAsia" w:ascii="黑体" w:hAnsi="黑体" w:eastAsia="黑体"/>
          <w:sz w:val="28"/>
          <w:szCs w:val="28"/>
        </w:rPr>
        <w:t>：</w:t>
      </w:r>
      <w:r>
        <w:rPr>
          <w:rFonts w:hint="eastAsia"/>
          <w:lang w:eastAsia="zh-CN"/>
        </w:rPr>
        <w:t>智慧楼宇；消防应急联动控制系统；</w:t>
      </w:r>
      <w:r>
        <w:rPr>
          <w:rFonts w:hint="eastAsia" w:asciiTheme="minorEastAsia" w:hAnsiTheme="minorEastAsia" w:eastAsiaTheme="minorEastAsia" w:cstheme="minorEastAsia"/>
          <w:i w:val="0"/>
          <w:iCs w:val="0"/>
          <w:caps w:val="0"/>
          <w:color w:val="000000"/>
          <w:spacing w:val="0"/>
          <w:sz w:val="24"/>
          <w:szCs w:val="24"/>
          <w:shd w:val="clear" w:fill="FFFFFF"/>
        </w:rPr>
        <w:t>应急疏散</w:t>
      </w:r>
    </w:p>
    <w:p w14:paraId="2FC7F3EE">
      <w:pPr>
        <w:widowControl/>
        <w:spacing w:line="240" w:lineRule="auto"/>
        <w:ind w:firstLine="0" w:firstLineChars="0"/>
        <w:jc w:val="left"/>
        <w:rPr>
          <w:rFonts w:hint="eastAsia" w:asciiTheme="minorEastAsia" w:hAnsiTheme="minorEastAsia"/>
          <w:b/>
          <w:sz w:val="44"/>
          <w:szCs w:val="44"/>
        </w:rPr>
      </w:pPr>
      <w:r>
        <w:rPr>
          <w:rFonts w:asciiTheme="minorEastAsia" w:hAnsiTheme="minorEastAsia"/>
          <w:b/>
          <w:sz w:val="44"/>
          <w:szCs w:val="44"/>
        </w:rPr>
        <w:br w:type="page"/>
      </w:r>
    </w:p>
    <w:sdt>
      <w:sdtPr>
        <w:rPr>
          <w:rFonts w:asciiTheme="minorHAnsi" w:hAnsiTheme="minorHAnsi" w:eastAsiaTheme="minorEastAsia" w:cstheme="minorBidi"/>
          <w:bCs w:val="0"/>
          <w:color w:val="auto"/>
          <w:kern w:val="2"/>
          <w:sz w:val="24"/>
          <w:szCs w:val="22"/>
          <w:lang w:val="zh-CN"/>
        </w:rPr>
        <w:id w:val="1862388696"/>
        <w:docPartObj>
          <w:docPartGallery w:val="Table of Contents"/>
          <w:docPartUnique/>
        </w:docPartObj>
      </w:sdtPr>
      <w:sdtEndPr>
        <w:rPr>
          <w:rFonts w:asciiTheme="minorHAnsi" w:hAnsiTheme="minorHAnsi" w:eastAsiaTheme="minorEastAsia" w:cstheme="minorBidi"/>
          <w:b/>
          <w:bCs w:val="0"/>
          <w:color w:val="auto"/>
          <w:kern w:val="2"/>
          <w:sz w:val="24"/>
          <w:szCs w:val="22"/>
          <w:lang w:val="zh-CN"/>
        </w:rPr>
      </w:sdtEndPr>
      <w:sdtContent>
        <w:p w14:paraId="24E5CAB4">
          <w:pPr>
            <w:pStyle w:val="29"/>
            <w:ind w:firstLine="480"/>
            <w:jc w:val="center"/>
            <w:rPr>
              <w:rFonts w:hint="eastAsia" w:ascii="黑体" w:hAnsi="黑体" w:eastAsia="黑体"/>
              <w:b/>
              <w:color w:val="auto"/>
              <w:sz w:val="32"/>
              <w:szCs w:val="32"/>
              <w:lang w:val="zh-CN"/>
            </w:rPr>
          </w:pPr>
          <w:r>
            <w:rPr>
              <w:rFonts w:ascii="黑体" w:hAnsi="黑体" w:eastAsia="黑体"/>
              <w:b/>
              <w:color w:val="auto"/>
              <w:sz w:val="32"/>
              <w:szCs w:val="32"/>
              <w:lang w:val="zh-CN"/>
            </w:rPr>
            <w:t>目</w:t>
          </w:r>
          <w:r>
            <w:rPr>
              <w:rFonts w:hint="eastAsia" w:ascii="黑体" w:hAnsi="黑体" w:eastAsia="黑体"/>
              <w:b/>
              <w:color w:val="auto"/>
              <w:sz w:val="32"/>
              <w:szCs w:val="32"/>
              <w:lang w:val="zh-CN"/>
            </w:rPr>
            <w:t xml:space="preserve">  </w:t>
          </w:r>
          <w:r>
            <w:rPr>
              <w:rFonts w:ascii="黑体" w:hAnsi="黑体" w:eastAsia="黑体"/>
              <w:b/>
              <w:color w:val="auto"/>
              <w:sz w:val="32"/>
              <w:szCs w:val="32"/>
              <w:lang w:val="zh-CN"/>
            </w:rPr>
            <w:t>录</w:t>
          </w:r>
        </w:p>
        <w:p w14:paraId="69D078C3">
          <w:pPr>
            <w:pStyle w:val="9"/>
            <w:tabs>
              <w:tab w:val="right" w:leader="dot" w:pos="8306"/>
            </w:tabs>
          </w:pPr>
          <w:r>
            <w:fldChar w:fldCharType="begin"/>
          </w:r>
          <w:r>
            <w:instrText xml:space="preserve"> TOC \o "1-3" \h \z \u </w:instrText>
          </w:r>
          <w:r>
            <w:fldChar w:fldCharType="separate"/>
          </w:r>
          <w:r>
            <w:fldChar w:fldCharType="begin"/>
          </w:r>
          <w:r>
            <w:instrText xml:space="preserve"> HYPERLINK \l _Toc268500171 </w:instrText>
          </w:r>
          <w:r>
            <w:fldChar w:fldCharType="separate"/>
          </w:r>
          <w:r>
            <w:rPr>
              <w:rFonts w:hint="eastAsia"/>
            </w:rPr>
            <w:t>摘  要</w:t>
          </w:r>
          <w:r>
            <w:tab/>
          </w:r>
          <w:r>
            <w:fldChar w:fldCharType="begin"/>
          </w:r>
          <w:r>
            <w:instrText xml:space="preserve"> PAGEREF _Toc268500171 \h </w:instrText>
          </w:r>
          <w:r>
            <w:fldChar w:fldCharType="separate"/>
          </w:r>
          <w:r>
            <w:t>1</w:t>
          </w:r>
          <w:r>
            <w:fldChar w:fldCharType="end"/>
          </w:r>
          <w:r>
            <w:fldChar w:fldCharType="end"/>
          </w:r>
        </w:p>
        <w:p w14:paraId="1545FEDE">
          <w:pPr>
            <w:pStyle w:val="9"/>
            <w:tabs>
              <w:tab w:val="right" w:leader="dot" w:pos="8306"/>
            </w:tabs>
          </w:pPr>
          <w:r>
            <w:rPr>
              <w:bCs/>
              <w:lang w:val="zh-CN"/>
            </w:rPr>
            <w:fldChar w:fldCharType="begin"/>
          </w:r>
          <w:r>
            <w:rPr>
              <w:bCs/>
              <w:lang w:val="zh-CN"/>
            </w:rPr>
            <w:instrText xml:space="preserve"> HYPERLINK \l _Toc819231650 </w:instrText>
          </w:r>
          <w:r>
            <w:rPr>
              <w:bCs/>
              <w:lang w:val="zh-CN"/>
            </w:rPr>
            <w:fldChar w:fldCharType="separate"/>
          </w:r>
          <w:r>
            <w:rPr>
              <w:rFonts w:hint="eastAsia" w:ascii="黑体" w:hAnsi="黑体"/>
            </w:rPr>
            <w:t>第一章 绪论</w:t>
          </w:r>
          <w:r>
            <w:tab/>
          </w:r>
          <w:r>
            <w:fldChar w:fldCharType="begin"/>
          </w:r>
          <w:r>
            <w:instrText xml:space="preserve"> PAGEREF _Toc819231650 \h </w:instrText>
          </w:r>
          <w:r>
            <w:fldChar w:fldCharType="separate"/>
          </w:r>
          <w:r>
            <w:t>1</w:t>
          </w:r>
          <w:r>
            <w:fldChar w:fldCharType="end"/>
          </w:r>
          <w:r>
            <w:rPr>
              <w:bCs/>
              <w:lang w:val="zh-CN"/>
            </w:rPr>
            <w:fldChar w:fldCharType="end"/>
          </w:r>
        </w:p>
        <w:p w14:paraId="49323BF6">
          <w:pPr>
            <w:pStyle w:val="11"/>
            <w:tabs>
              <w:tab w:val="right" w:leader="dot" w:pos="8306"/>
            </w:tabs>
          </w:pPr>
          <w:r>
            <w:rPr>
              <w:bCs/>
              <w:lang w:val="zh-CN"/>
            </w:rPr>
            <w:fldChar w:fldCharType="begin"/>
          </w:r>
          <w:r>
            <w:rPr>
              <w:bCs/>
              <w:lang w:val="zh-CN"/>
            </w:rPr>
            <w:instrText xml:space="preserve"> HYPERLINK \l _Toc1308680633 </w:instrText>
          </w:r>
          <w:r>
            <w:rPr>
              <w:bCs/>
              <w:lang w:val="zh-CN"/>
            </w:rPr>
            <w:fldChar w:fldCharType="separate"/>
          </w:r>
          <w:r>
            <w:rPr>
              <w:rFonts w:hint="eastAsia"/>
            </w:rPr>
            <w:t>1.1 研究背景与意义</w:t>
          </w:r>
          <w:r>
            <w:tab/>
          </w:r>
          <w:r>
            <w:fldChar w:fldCharType="begin"/>
          </w:r>
          <w:r>
            <w:instrText xml:space="preserve"> PAGEREF _Toc1308680633 \h </w:instrText>
          </w:r>
          <w:r>
            <w:fldChar w:fldCharType="separate"/>
          </w:r>
          <w:r>
            <w:t>1</w:t>
          </w:r>
          <w:r>
            <w:fldChar w:fldCharType="end"/>
          </w:r>
          <w:r>
            <w:rPr>
              <w:bCs/>
              <w:lang w:val="zh-CN"/>
            </w:rPr>
            <w:fldChar w:fldCharType="end"/>
          </w:r>
        </w:p>
        <w:p w14:paraId="2FC447C2">
          <w:pPr>
            <w:pStyle w:val="11"/>
            <w:tabs>
              <w:tab w:val="right" w:leader="dot" w:pos="8306"/>
            </w:tabs>
          </w:pPr>
          <w:r>
            <w:rPr>
              <w:bCs/>
              <w:lang w:val="zh-CN"/>
            </w:rPr>
            <w:fldChar w:fldCharType="begin"/>
          </w:r>
          <w:r>
            <w:rPr>
              <w:bCs/>
              <w:lang w:val="zh-CN"/>
            </w:rPr>
            <w:instrText xml:space="preserve"> HYPERLINK \l _Toc467886257 </w:instrText>
          </w:r>
          <w:r>
            <w:rPr>
              <w:bCs/>
              <w:lang w:val="zh-CN"/>
            </w:rPr>
            <w:fldChar w:fldCharType="separate"/>
          </w:r>
          <w:r>
            <w:rPr>
              <w:rFonts w:hint="eastAsia"/>
            </w:rPr>
            <w:t>1.2 国内外研究现状</w:t>
          </w:r>
          <w:r>
            <w:tab/>
          </w:r>
          <w:r>
            <w:fldChar w:fldCharType="begin"/>
          </w:r>
          <w:r>
            <w:instrText xml:space="preserve"> PAGEREF _Toc467886257 \h </w:instrText>
          </w:r>
          <w:r>
            <w:fldChar w:fldCharType="separate"/>
          </w:r>
          <w:r>
            <w:t>1</w:t>
          </w:r>
          <w:r>
            <w:fldChar w:fldCharType="end"/>
          </w:r>
          <w:r>
            <w:rPr>
              <w:bCs/>
              <w:lang w:val="zh-CN"/>
            </w:rPr>
            <w:fldChar w:fldCharType="end"/>
          </w:r>
        </w:p>
        <w:p w14:paraId="1CB61571">
          <w:pPr>
            <w:pStyle w:val="9"/>
            <w:tabs>
              <w:tab w:val="right" w:leader="dot" w:pos="8306"/>
            </w:tabs>
          </w:pPr>
          <w:r>
            <w:rPr>
              <w:bCs/>
              <w:lang w:val="zh-CN"/>
            </w:rPr>
            <w:fldChar w:fldCharType="begin"/>
          </w:r>
          <w:r>
            <w:rPr>
              <w:bCs/>
              <w:lang w:val="zh-CN"/>
            </w:rPr>
            <w:instrText xml:space="preserve"> HYPERLINK \l _Toc1826689732 </w:instrText>
          </w:r>
          <w:r>
            <w:rPr>
              <w:bCs/>
              <w:lang w:val="zh-CN"/>
            </w:rPr>
            <w:fldChar w:fldCharType="separate"/>
          </w:r>
          <w:r>
            <w:rPr>
              <w:rFonts w:hint="eastAsia" w:ascii="黑体" w:hAnsi="黑体"/>
            </w:rPr>
            <w:t>第二章 消防联动控制系统的基础理论</w:t>
          </w:r>
          <w:r>
            <w:tab/>
          </w:r>
          <w:r>
            <w:fldChar w:fldCharType="begin"/>
          </w:r>
          <w:r>
            <w:instrText xml:space="preserve"> PAGEREF _Toc1826689732 \h </w:instrText>
          </w:r>
          <w:r>
            <w:fldChar w:fldCharType="separate"/>
          </w:r>
          <w:r>
            <w:t>3</w:t>
          </w:r>
          <w:r>
            <w:fldChar w:fldCharType="end"/>
          </w:r>
          <w:r>
            <w:rPr>
              <w:bCs/>
              <w:lang w:val="zh-CN"/>
            </w:rPr>
            <w:fldChar w:fldCharType="end"/>
          </w:r>
        </w:p>
        <w:p w14:paraId="16E39916">
          <w:pPr>
            <w:pStyle w:val="11"/>
            <w:tabs>
              <w:tab w:val="right" w:leader="dot" w:pos="8306"/>
            </w:tabs>
          </w:pPr>
          <w:r>
            <w:rPr>
              <w:bCs/>
              <w:lang w:val="zh-CN"/>
            </w:rPr>
            <w:fldChar w:fldCharType="begin"/>
          </w:r>
          <w:r>
            <w:rPr>
              <w:bCs/>
              <w:lang w:val="zh-CN"/>
            </w:rPr>
            <w:instrText xml:space="preserve"> HYPERLINK \l _Toc748108212 </w:instrText>
          </w:r>
          <w:r>
            <w:rPr>
              <w:bCs/>
              <w:lang w:val="zh-CN"/>
            </w:rPr>
            <w:fldChar w:fldCharType="separate"/>
          </w:r>
          <w:r>
            <w:rPr>
              <w:rFonts w:hint="eastAsia"/>
            </w:rPr>
            <w:t>2.1 系统组成与工作原理</w:t>
          </w:r>
          <w:r>
            <w:tab/>
          </w:r>
          <w:r>
            <w:fldChar w:fldCharType="begin"/>
          </w:r>
          <w:r>
            <w:instrText xml:space="preserve"> PAGEREF _Toc748108212 \h </w:instrText>
          </w:r>
          <w:r>
            <w:fldChar w:fldCharType="separate"/>
          </w:r>
          <w:r>
            <w:t>3</w:t>
          </w:r>
          <w:r>
            <w:fldChar w:fldCharType="end"/>
          </w:r>
          <w:r>
            <w:rPr>
              <w:bCs/>
              <w:lang w:val="zh-CN"/>
            </w:rPr>
            <w:fldChar w:fldCharType="end"/>
          </w:r>
        </w:p>
        <w:p w14:paraId="4CC70634">
          <w:pPr>
            <w:pStyle w:val="11"/>
            <w:tabs>
              <w:tab w:val="right" w:leader="dot" w:pos="8306"/>
            </w:tabs>
          </w:pPr>
          <w:r>
            <w:rPr>
              <w:bCs/>
              <w:lang w:val="zh-CN"/>
            </w:rPr>
            <w:fldChar w:fldCharType="begin"/>
          </w:r>
          <w:r>
            <w:rPr>
              <w:bCs/>
              <w:lang w:val="zh-CN"/>
            </w:rPr>
            <w:instrText xml:space="preserve"> HYPERLINK \l _Toc2085449546 </w:instrText>
          </w:r>
          <w:r>
            <w:rPr>
              <w:bCs/>
              <w:lang w:val="zh-CN"/>
            </w:rPr>
            <w:fldChar w:fldCharType="separate"/>
          </w:r>
          <w:r>
            <w:rPr>
              <w:rFonts w:hint="eastAsia"/>
            </w:rPr>
            <w:t>2.2 联动控制的关键技术</w:t>
          </w:r>
          <w:r>
            <w:tab/>
          </w:r>
          <w:r>
            <w:fldChar w:fldCharType="begin"/>
          </w:r>
          <w:r>
            <w:instrText xml:space="preserve"> PAGEREF _Toc2085449546 \h </w:instrText>
          </w:r>
          <w:r>
            <w:fldChar w:fldCharType="separate"/>
          </w:r>
          <w:r>
            <w:t>3</w:t>
          </w:r>
          <w:r>
            <w:fldChar w:fldCharType="end"/>
          </w:r>
          <w:r>
            <w:rPr>
              <w:bCs/>
              <w:lang w:val="zh-CN"/>
            </w:rPr>
            <w:fldChar w:fldCharType="end"/>
          </w:r>
        </w:p>
        <w:p w14:paraId="3E1B6C07">
          <w:pPr>
            <w:pStyle w:val="9"/>
            <w:tabs>
              <w:tab w:val="right" w:leader="dot" w:pos="8306"/>
            </w:tabs>
          </w:pPr>
          <w:r>
            <w:rPr>
              <w:bCs/>
              <w:lang w:val="zh-CN"/>
            </w:rPr>
            <w:fldChar w:fldCharType="begin"/>
          </w:r>
          <w:r>
            <w:rPr>
              <w:bCs/>
              <w:lang w:val="zh-CN"/>
            </w:rPr>
            <w:instrText xml:space="preserve"> HYPERLINK \l _Toc1069916935 </w:instrText>
          </w:r>
          <w:r>
            <w:rPr>
              <w:bCs/>
              <w:lang w:val="zh-CN"/>
            </w:rPr>
            <w:fldChar w:fldCharType="separate"/>
          </w:r>
          <w:r>
            <w:rPr>
              <w:rFonts w:hint="eastAsia" w:ascii="黑体" w:hAnsi="黑体"/>
            </w:rPr>
            <w:t>第三章 智能建筑中的消防联动控制系统设计</w:t>
          </w:r>
          <w:r>
            <w:tab/>
          </w:r>
          <w:r>
            <w:fldChar w:fldCharType="begin"/>
          </w:r>
          <w:r>
            <w:instrText xml:space="preserve"> PAGEREF _Toc1069916935 \h </w:instrText>
          </w:r>
          <w:r>
            <w:fldChar w:fldCharType="separate"/>
          </w:r>
          <w:r>
            <w:t>5</w:t>
          </w:r>
          <w:r>
            <w:fldChar w:fldCharType="end"/>
          </w:r>
          <w:r>
            <w:rPr>
              <w:bCs/>
              <w:lang w:val="zh-CN"/>
            </w:rPr>
            <w:fldChar w:fldCharType="end"/>
          </w:r>
        </w:p>
        <w:p w14:paraId="37581535">
          <w:pPr>
            <w:pStyle w:val="11"/>
            <w:tabs>
              <w:tab w:val="right" w:leader="dot" w:pos="8306"/>
            </w:tabs>
          </w:pPr>
          <w:r>
            <w:rPr>
              <w:bCs/>
              <w:lang w:val="zh-CN"/>
            </w:rPr>
            <w:fldChar w:fldCharType="begin"/>
          </w:r>
          <w:r>
            <w:rPr>
              <w:bCs/>
              <w:lang w:val="zh-CN"/>
            </w:rPr>
            <w:instrText xml:space="preserve"> HYPERLINK \l _Toc1213350214 </w:instrText>
          </w:r>
          <w:r>
            <w:rPr>
              <w:bCs/>
              <w:lang w:val="zh-CN"/>
            </w:rPr>
            <w:fldChar w:fldCharType="separate"/>
          </w:r>
          <w:r>
            <w:rPr>
              <w:rFonts w:hint="eastAsia"/>
            </w:rPr>
            <w:t>3.1 大型商业综合体系统设计</w:t>
          </w:r>
          <w:r>
            <w:tab/>
          </w:r>
          <w:r>
            <w:fldChar w:fldCharType="begin"/>
          </w:r>
          <w:r>
            <w:instrText xml:space="preserve"> PAGEREF _Toc1213350214 \h </w:instrText>
          </w:r>
          <w:r>
            <w:fldChar w:fldCharType="separate"/>
          </w:r>
          <w:r>
            <w:t>5</w:t>
          </w:r>
          <w:r>
            <w:fldChar w:fldCharType="end"/>
          </w:r>
          <w:r>
            <w:rPr>
              <w:bCs/>
              <w:lang w:val="zh-CN"/>
            </w:rPr>
            <w:fldChar w:fldCharType="end"/>
          </w:r>
        </w:p>
        <w:p w14:paraId="02DDCAAC">
          <w:pPr>
            <w:pStyle w:val="11"/>
            <w:tabs>
              <w:tab w:val="right" w:leader="dot" w:pos="8306"/>
            </w:tabs>
          </w:pPr>
          <w:r>
            <w:rPr>
              <w:bCs/>
              <w:lang w:val="zh-CN"/>
            </w:rPr>
            <w:fldChar w:fldCharType="begin"/>
          </w:r>
          <w:r>
            <w:rPr>
              <w:bCs/>
              <w:lang w:val="zh-CN"/>
            </w:rPr>
            <w:instrText xml:space="preserve"> HYPERLINK \l _Toc272334786 </w:instrText>
          </w:r>
          <w:r>
            <w:rPr>
              <w:bCs/>
              <w:lang w:val="zh-CN"/>
            </w:rPr>
            <w:fldChar w:fldCharType="separate"/>
          </w:r>
          <w:r>
            <w:rPr>
              <w:rFonts w:hint="eastAsia"/>
            </w:rPr>
            <w:t>3.2 智能大厦的消防联动架构</w:t>
          </w:r>
          <w:r>
            <w:tab/>
          </w:r>
          <w:r>
            <w:fldChar w:fldCharType="begin"/>
          </w:r>
          <w:r>
            <w:instrText xml:space="preserve"> PAGEREF _Toc272334786 \h </w:instrText>
          </w:r>
          <w:r>
            <w:fldChar w:fldCharType="separate"/>
          </w:r>
          <w:r>
            <w:t>5</w:t>
          </w:r>
          <w:r>
            <w:fldChar w:fldCharType="end"/>
          </w:r>
          <w:r>
            <w:rPr>
              <w:bCs/>
              <w:lang w:val="zh-CN"/>
            </w:rPr>
            <w:fldChar w:fldCharType="end"/>
          </w:r>
        </w:p>
        <w:p w14:paraId="66D96EB2">
          <w:pPr>
            <w:pStyle w:val="9"/>
            <w:tabs>
              <w:tab w:val="right" w:leader="dot" w:pos="8306"/>
            </w:tabs>
          </w:pPr>
          <w:r>
            <w:rPr>
              <w:bCs/>
              <w:lang w:val="zh-CN"/>
            </w:rPr>
            <w:fldChar w:fldCharType="begin"/>
          </w:r>
          <w:r>
            <w:rPr>
              <w:bCs/>
              <w:lang w:val="zh-CN"/>
            </w:rPr>
            <w:instrText xml:space="preserve"> HYPERLINK \l _Toc843096545 </w:instrText>
          </w:r>
          <w:r>
            <w:rPr>
              <w:bCs/>
              <w:lang w:val="zh-CN"/>
            </w:rPr>
            <w:fldChar w:fldCharType="separate"/>
          </w:r>
          <w:r>
            <w:rPr>
              <w:rFonts w:hint="eastAsia" w:ascii="黑体" w:hAnsi="黑体"/>
            </w:rPr>
            <w:t>第四章 新技术在消防联动系统中的应用</w:t>
          </w:r>
          <w:r>
            <w:tab/>
          </w:r>
          <w:r>
            <w:fldChar w:fldCharType="begin"/>
          </w:r>
          <w:r>
            <w:instrText xml:space="preserve"> PAGEREF _Toc843096545 \h </w:instrText>
          </w:r>
          <w:r>
            <w:fldChar w:fldCharType="separate"/>
          </w:r>
          <w:r>
            <w:t>6</w:t>
          </w:r>
          <w:r>
            <w:fldChar w:fldCharType="end"/>
          </w:r>
          <w:r>
            <w:rPr>
              <w:bCs/>
              <w:lang w:val="zh-CN"/>
            </w:rPr>
            <w:fldChar w:fldCharType="end"/>
          </w:r>
        </w:p>
        <w:p w14:paraId="2B4650C2">
          <w:pPr>
            <w:pStyle w:val="11"/>
            <w:tabs>
              <w:tab w:val="right" w:leader="dot" w:pos="8306"/>
            </w:tabs>
          </w:pPr>
          <w:r>
            <w:rPr>
              <w:bCs/>
              <w:lang w:val="zh-CN"/>
            </w:rPr>
            <w:fldChar w:fldCharType="begin"/>
          </w:r>
          <w:r>
            <w:rPr>
              <w:bCs/>
              <w:lang w:val="zh-CN"/>
            </w:rPr>
            <w:instrText xml:space="preserve"> HYPERLINK \l _Toc826528909 </w:instrText>
          </w:r>
          <w:r>
            <w:rPr>
              <w:bCs/>
              <w:lang w:val="zh-CN"/>
            </w:rPr>
            <w:fldChar w:fldCharType="separate"/>
          </w:r>
          <w:r>
            <w:rPr>
              <w:rFonts w:hint="eastAsia"/>
            </w:rPr>
            <w:t>4.1 智慧楼宇与应急控制</w:t>
          </w:r>
          <w:r>
            <w:tab/>
          </w:r>
          <w:r>
            <w:fldChar w:fldCharType="begin"/>
          </w:r>
          <w:r>
            <w:instrText xml:space="preserve"> PAGEREF _Toc826528909 \h </w:instrText>
          </w:r>
          <w:r>
            <w:fldChar w:fldCharType="separate"/>
          </w:r>
          <w:r>
            <w:t>6</w:t>
          </w:r>
          <w:r>
            <w:fldChar w:fldCharType="end"/>
          </w:r>
          <w:r>
            <w:rPr>
              <w:bCs/>
              <w:lang w:val="zh-CN"/>
            </w:rPr>
            <w:fldChar w:fldCharType="end"/>
          </w:r>
        </w:p>
        <w:p w14:paraId="4C858B42">
          <w:pPr>
            <w:pStyle w:val="11"/>
            <w:tabs>
              <w:tab w:val="right" w:leader="dot" w:pos="8306"/>
            </w:tabs>
          </w:pPr>
          <w:r>
            <w:rPr>
              <w:bCs/>
              <w:lang w:val="zh-CN"/>
            </w:rPr>
            <w:fldChar w:fldCharType="begin"/>
          </w:r>
          <w:r>
            <w:rPr>
              <w:bCs/>
              <w:lang w:val="zh-CN"/>
            </w:rPr>
            <w:instrText xml:space="preserve"> HYPERLINK \l _Toc1547144767 </w:instrText>
          </w:r>
          <w:r>
            <w:rPr>
              <w:bCs/>
              <w:lang w:val="zh-CN"/>
            </w:rPr>
            <w:fldChar w:fldCharType="separate"/>
          </w:r>
          <w:r>
            <w:rPr>
              <w:rFonts w:hint="eastAsia"/>
            </w:rPr>
            <w:t>4.</w:t>
          </w:r>
          <w:r>
            <w:rPr>
              <w:rFonts w:hint="default"/>
              <w:lang w:val="en-US"/>
            </w:rPr>
            <w:t>2</w:t>
          </w:r>
          <w:r>
            <w:rPr>
              <w:rFonts w:hint="eastAsia"/>
            </w:rPr>
            <w:t xml:space="preserve"> 人工智能与自动化趋势</w:t>
          </w:r>
          <w:r>
            <w:tab/>
          </w:r>
          <w:r>
            <w:fldChar w:fldCharType="begin"/>
          </w:r>
          <w:r>
            <w:instrText xml:space="preserve"> PAGEREF _Toc1547144767 \h </w:instrText>
          </w:r>
          <w:r>
            <w:fldChar w:fldCharType="separate"/>
          </w:r>
          <w:r>
            <w:t>6</w:t>
          </w:r>
          <w:r>
            <w:fldChar w:fldCharType="end"/>
          </w:r>
          <w:r>
            <w:rPr>
              <w:bCs/>
              <w:lang w:val="zh-CN"/>
            </w:rPr>
            <w:fldChar w:fldCharType="end"/>
          </w:r>
        </w:p>
        <w:p w14:paraId="59FD5512">
          <w:pPr>
            <w:pStyle w:val="9"/>
            <w:tabs>
              <w:tab w:val="right" w:leader="dot" w:pos="8306"/>
            </w:tabs>
          </w:pPr>
          <w:r>
            <w:rPr>
              <w:bCs/>
              <w:lang w:val="zh-CN"/>
            </w:rPr>
            <w:fldChar w:fldCharType="begin"/>
          </w:r>
          <w:r>
            <w:rPr>
              <w:bCs/>
              <w:lang w:val="zh-CN"/>
            </w:rPr>
            <w:instrText xml:space="preserve"> HYPERLINK \l _Toc1130101093 </w:instrText>
          </w:r>
          <w:r>
            <w:rPr>
              <w:bCs/>
              <w:lang w:val="zh-CN"/>
            </w:rPr>
            <w:fldChar w:fldCharType="separate"/>
          </w:r>
          <w:r>
            <w:rPr>
              <w:rFonts w:hint="eastAsia" w:ascii="黑体" w:hAnsi="黑体"/>
            </w:rPr>
            <w:t>第五章 系统实施效果与案例分析</w:t>
          </w:r>
          <w:r>
            <w:tab/>
          </w:r>
          <w:r>
            <w:fldChar w:fldCharType="begin"/>
          </w:r>
          <w:r>
            <w:instrText xml:space="preserve"> PAGEREF _Toc1130101093 \h </w:instrText>
          </w:r>
          <w:r>
            <w:fldChar w:fldCharType="separate"/>
          </w:r>
          <w:r>
            <w:t>8</w:t>
          </w:r>
          <w:r>
            <w:fldChar w:fldCharType="end"/>
          </w:r>
          <w:r>
            <w:rPr>
              <w:bCs/>
              <w:lang w:val="zh-CN"/>
            </w:rPr>
            <w:fldChar w:fldCharType="end"/>
          </w:r>
        </w:p>
        <w:p w14:paraId="414C0022">
          <w:pPr>
            <w:pStyle w:val="11"/>
            <w:tabs>
              <w:tab w:val="right" w:leader="dot" w:pos="8306"/>
            </w:tabs>
          </w:pPr>
          <w:r>
            <w:rPr>
              <w:bCs/>
              <w:lang w:val="zh-CN"/>
            </w:rPr>
            <w:fldChar w:fldCharType="begin"/>
          </w:r>
          <w:r>
            <w:rPr>
              <w:bCs/>
              <w:lang w:val="zh-CN"/>
            </w:rPr>
            <w:instrText xml:space="preserve"> HYPERLINK \l _Toc1263695983 </w:instrText>
          </w:r>
          <w:r>
            <w:rPr>
              <w:bCs/>
              <w:lang w:val="zh-CN"/>
            </w:rPr>
            <w:fldChar w:fldCharType="separate"/>
          </w:r>
          <w:r>
            <w:rPr>
              <w:rFonts w:hint="eastAsia"/>
            </w:rPr>
            <w:t>5.1 商业综合体应用效果</w:t>
          </w:r>
          <w:r>
            <w:tab/>
          </w:r>
          <w:r>
            <w:fldChar w:fldCharType="begin"/>
          </w:r>
          <w:r>
            <w:instrText xml:space="preserve"> PAGEREF _Toc1263695983 \h </w:instrText>
          </w:r>
          <w:r>
            <w:fldChar w:fldCharType="separate"/>
          </w:r>
          <w:r>
            <w:t>8</w:t>
          </w:r>
          <w:r>
            <w:fldChar w:fldCharType="end"/>
          </w:r>
          <w:r>
            <w:rPr>
              <w:bCs/>
              <w:lang w:val="zh-CN"/>
            </w:rPr>
            <w:fldChar w:fldCharType="end"/>
          </w:r>
        </w:p>
        <w:p w14:paraId="706B89F9">
          <w:pPr>
            <w:pStyle w:val="11"/>
            <w:tabs>
              <w:tab w:val="right" w:leader="dot" w:pos="8306"/>
            </w:tabs>
          </w:pPr>
          <w:r>
            <w:rPr>
              <w:bCs/>
              <w:lang w:val="zh-CN"/>
            </w:rPr>
            <w:fldChar w:fldCharType="begin"/>
          </w:r>
          <w:r>
            <w:rPr>
              <w:bCs/>
              <w:lang w:val="zh-CN"/>
            </w:rPr>
            <w:instrText xml:space="preserve"> HYPERLINK \l _Toc325117451 </w:instrText>
          </w:r>
          <w:r>
            <w:rPr>
              <w:bCs/>
              <w:lang w:val="zh-CN"/>
            </w:rPr>
            <w:fldChar w:fldCharType="separate"/>
          </w:r>
          <w:r>
            <w:rPr>
              <w:rFonts w:hint="eastAsia"/>
            </w:rPr>
            <w:t>5.2 智能楼宇实训案例</w:t>
          </w:r>
          <w:r>
            <w:tab/>
          </w:r>
          <w:r>
            <w:fldChar w:fldCharType="begin"/>
          </w:r>
          <w:r>
            <w:instrText xml:space="preserve"> PAGEREF _Toc325117451 \h </w:instrText>
          </w:r>
          <w:r>
            <w:fldChar w:fldCharType="separate"/>
          </w:r>
          <w:r>
            <w:t>8</w:t>
          </w:r>
          <w:r>
            <w:fldChar w:fldCharType="end"/>
          </w:r>
          <w:r>
            <w:rPr>
              <w:bCs/>
              <w:lang w:val="zh-CN"/>
            </w:rPr>
            <w:fldChar w:fldCharType="end"/>
          </w:r>
        </w:p>
        <w:p w14:paraId="3238414E">
          <w:pPr>
            <w:pStyle w:val="9"/>
            <w:tabs>
              <w:tab w:val="right" w:leader="dot" w:pos="8306"/>
            </w:tabs>
          </w:pPr>
          <w:r>
            <w:rPr>
              <w:bCs/>
              <w:lang w:val="zh-CN"/>
            </w:rPr>
            <w:fldChar w:fldCharType="begin"/>
          </w:r>
          <w:r>
            <w:rPr>
              <w:bCs/>
              <w:lang w:val="zh-CN"/>
            </w:rPr>
            <w:instrText xml:space="preserve"> HYPERLINK \l _Toc1050600989 </w:instrText>
          </w:r>
          <w:r>
            <w:rPr>
              <w:bCs/>
              <w:lang w:val="zh-CN"/>
            </w:rPr>
            <w:fldChar w:fldCharType="separate"/>
          </w:r>
          <w:r>
            <w:rPr>
              <w:rFonts w:hint="eastAsia" w:ascii="黑体" w:hAnsi="黑体"/>
            </w:rPr>
            <w:t>第六章 结论</w:t>
          </w:r>
          <w:r>
            <w:tab/>
          </w:r>
          <w:r>
            <w:fldChar w:fldCharType="begin"/>
          </w:r>
          <w:r>
            <w:instrText xml:space="preserve"> PAGEREF _Toc1050600989 \h </w:instrText>
          </w:r>
          <w:r>
            <w:fldChar w:fldCharType="separate"/>
          </w:r>
          <w:r>
            <w:t>9</w:t>
          </w:r>
          <w:r>
            <w:fldChar w:fldCharType="end"/>
          </w:r>
          <w:r>
            <w:rPr>
              <w:bCs/>
              <w:lang w:val="zh-CN"/>
            </w:rPr>
            <w:fldChar w:fldCharType="end"/>
          </w:r>
        </w:p>
        <w:p w14:paraId="37DA500B">
          <w:pPr>
            <w:pStyle w:val="9"/>
            <w:tabs>
              <w:tab w:val="right" w:leader="dot" w:pos="8306"/>
            </w:tabs>
          </w:pPr>
          <w:r>
            <w:rPr>
              <w:bCs/>
              <w:lang w:val="zh-CN"/>
            </w:rPr>
            <w:fldChar w:fldCharType="begin"/>
          </w:r>
          <w:r>
            <w:rPr>
              <w:bCs/>
              <w:lang w:val="zh-CN"/>
            </w:rPr>
            <w:instrText xml:space="preserve"> HYPERLINK \l _Toc840276489 </w:instrText>
          </w:r>
          <w:r>
            <w:rPr>
              <w:bCs/>
              <w:lang w:val="zh-CN"/>
            </w:rPr>
            <w:fldChar w:fldCharType="separate"/>
          </w:r>
          <w:r>
            <w:rPr>
              <w:rFonts w:hint="eastAsia"/>
              <w:szCs w:val="28"/>
            </w:rPr>
            <w:t>参考文献</w:t>
          </w:r>
          <w:r>
            <w:tab/>
          </w:r>
          <w:r>
            <w:fldChar w:fldCharType="begin"/>
          </w:r>
          <w:r>
            <w:instrText xml:space="preserve"> PAGEREF _Toc840276489 \h </w:instrText>
          </w:r>
          <w:r>
            <w:fldChar w:fldCharType="separate"/>
          </w:r>
          <w:r>
            <w:t>10</w:t>
          </w:r>
          <w:r>
            <w:fldChar w:fldCharType="end"/>
          </w:r>
          <w:r>
            <w:rPr>
              <w:bCs/>
              <w:lang w:val="zh-CN"/>
            </w:rPr>
            <w:fldChar w:fldCharType="end"/>
          </w:r>
        </w:p>
        <w:p w14:paraId="39689D80">
          <w:pPr>
            <w:pStyle w:val="9"/>
            <w:tabs>
              <w:tab w:val="right" w:leader="dot" w:pos="8306"/>
            </w:tabs>
          </w:pPr>
          <w:r>
            <w:rPr>
              <w:bCs/>
              <w:lang w:val="zh-CN"/>
            </w:rPr>
            <w:fldChar w:fldCharType="begin"/>
          </w:r>
          <w:r>
            <w:rPr>
              <w:bCs/>
              <w:lang w:val="zh-CN"/>
            </w:rPr>
            <w:instrText xml:space="preserve"> HYPERLINK \l _Toc674487951 </w:instrText>
          </w:r>
          <w:r>
            <w:rPr>
              <w:bCs/>
              <w:lang w:val="zh-CN"/>
            </w:rPr>
            <w:fldChar w:fldCharType="separate"/>
          </w:r>
          <w:r>
            <w:rPr>
              <w:rFonts w:hint="eastAsia"/>
              <w:bCs w:val="0"/>
            </w:rPr>
            <w:t>致  谢</w:t>
          </w:r>
          <w:r>
            <w:tab/>
          </w:r>
          <w:r>
            <w:fldChar w:fldCharType="begin"/>
          </w:r>
          <w:r>
            <w:instrText xml:space="preserve"> PAGEREF _Toc674487951 \h </w:instrText>
          </w:r>
          <w:r>
            <w:fldChar w:fldCharType="separate"/>
          </w:r>
          <w:r>
            <w:t>11</w:t>
          </w:r>
          <w:r>
            <w:fldChar w:fldCharType="end"/>
          </w:r>
          <w:r>
            <w:rPr>
              <w:bCs/>
              <w:lang w:val="zh-CN"/>
            </w:rPr>
            <w:fldChar w:fldCharType="end"/>
          </w:r>
        </w:p>
        <w:p w14:paraId="5437D198">
          <w:pPr>
            <w:ind w:firstLine="482"/>
          </w:pPr>
          <w:r>
            <w:rPr>
              <w:bCs/>
              <w:lang w:val="zh-CN"/>
            </w:rPr>
            <w:fldChar w:fldCharType="end"/>
          </w:r>
        </w:p>
      </w:sdtContent>
    </w:sdt>
    <w:p w14:paraId="7C709F23">
      <w:pPr>
        <w:widowControl/>
        <w:spacing w:line="240" w:lineRule="auto"/>
        <w:ind w:firstLine="0" w:firstLineChars="0"/>
        <w:jc w:val="left"/>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425" w:num="1"/>
          <w:docGrid w:type="lines" w:linePitch="326" w:charSpace="0"/>
        </w:sectPr>
      </w:pPr>
    </w:p>
    <w:p w14:paraId="0A9D5CB9">
      <w:pPr>
        <w:pStyle w:val="2"/>
        <w:ind w:firstLine="600"/>
        <w:rPr>
          <w:rFonts w:hint="eastAsia" w:ascii="黑体" w:hAnsi="黑体"/>
        </w:rPr>
      </w:pPr>
      <w:bookmarkStart w:id="4" w:name="_Toc10253"/>
      <w:bookmarkStart w:id="5" w:name="_Toc819231650"/>
      <w:r>
        <w:rPr>
          <w:rFonts w:hint="eastAsia" w:ascii="黑体" w:hAnsi="黑体"/>
        </w:rPr>
        <w:t>第一章 绪论</w:t>
      </w:r>
      <w:bookmarkEnd w:id="4"/>
      <w:bookmarkEnd w:id="5"/>
    </w:p>
    <w:p w14:paraId="67BD9AFB">
      <w:pPr>
        <w:pStyle w:val="3"/>
        <w:rPr>
          <w:rFonts w:hint="eastAsia"/>
        </w:rPr>
      </w:pPr>
      <w:bookmarkStart w:id="6" w:name="_Toc28334"/>
      <w:bookmarkStart w:id="7" w:name="_Toc1308680633"/>
      <w:r>
        <w:rPr>
          <w:rFonts w:hint="eastAsia"/>
        </w:rPr>
        <w:t>1.1 研究背景与意义</w:t>
      </w:r>
      <w:bookmarkEnd w:id="6"/>
      <w:bookmarkEnd w:id="7"/>
    </w:p>
    <w:p w14:paraId="449EFE6F">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Theme="minorEastAsia" w:hAnsiTheme="minorEastAsia" w:cstheme="minorEastAsia"/>
          <w:color w:val="000000" w:themeColor="text1"/>
          <w:sz w:val="24"/>
          <w:highlight w:val="none"/>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随着城市化进程的加速，城市建筑物大型化与多元化、火灾频繁发生，给人民的生命财产安全造成威胁。2017年英国伦敦格伦费尔塔因建筑使用易燃保温建材，加之消防灭火系统失效，造成火灾伤亡72人；2020年印度金奈市某医院因建筑内部复杂、消防设施不足，导致消防火灾造成18人伤亡，建筑消防设施的重要性日趋迫切。</w:t>
      </w:r>
    </w:p>
    <w:p w14:paraId="680E499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Theme="minorEastAsia" w:hAnsiTheme="minorEastAsia" w:cstheme="minorEastAsia"/>
          <w:color w:val="000000" w:themeColor="text1"/>
          <w:sz w:val="24"/>
          <w:highlight w:val="none"/>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智慧楼消防联动控制系统的诞生，在这样的大背景之下，通过利用物联网、大数据、人工智能，对建筑消防进行革新，对火灾报警系统、灭火系统、消火栓系统等进行实时监控，发现问题，及时发出警报通知维护人员，确保设备时刻处于良好运行状态。</w:t>
      </w:r>
    </w:p>
    <w:p w14:paraId="322356A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Theme="minorEastAsia" w:hAnsiTheme="minorEastAsia" w:cstheme="minorEastAsia"/>
          <w:color w:val="000000" w:themeColor="text1"/>
          <w:sz w:val="24"/>
          <w:highlight w:val="none"/>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当火灾发生时，高精度探测和智能算法及时探测到火灾后，根据火灾情况（火势、烟势）等，系统及时启动：喷水灭火系统动作灭火、防排烟系统排烟灭火、防火门和防火卷帘动作阻挡、应急照明和疏散指示系统疏散指示、系统联动城市消防指挥中心，火灾发生后指挥中心及时收到实时火灾位置、火势、人员位置等信息，便于指挥中心制定正确的灭火措施，提高灭火救援能力，减少火灾损失。</w:t>
      </w:r>
    </w:p>
    <w:p w14:paraId="3A95234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Theme="minorEastAsia" w:hAnsiTheme="minorEastAsia" w:cstheme="minorEastAsia"/>
          <w:color w:val="000000" w:themeColor="text1"/>
          <w:sz w:val="24"/>
          <w:highlight w:val="none"/>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智慧楼宇消防应急联动控制系统是建筑消防管理的必然趋势，为保障建筑安全、保护人民生命财产安全、提升城市消防水平发挥着重要的作用。</w:t>
      </w:r>
    </w:p>
    <w:p w14:paraId="1BB6A736">
      <w:pPr>
        <w:pStyle w:val="3"/>
        <w:rPr>
          <w:rFonts w:hint="eastAsia"/>
        </w:rPr>
      </w:pPr>
      <w:bookmarkStart w:id="8" w:name="_Toc467886257"/>
      <w:bookmarkStart w:id="9" w:name="_Toc13489"/>
      <w:r>
        <w:rPr>
          <w:rFonts w:hint="eastAsia"/>
        </w:rPr>
        <w:t>1.2 国内外研究现状</w:t>
      </w:r>
      <w:bookmarkEnd w:id="8"/>
      <w:bookmarkEnd w:id="9"/>
    </w:p>
    <w:p w14:paraId="35490E5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智慧楼宇消防应急和联动控制系统在国外起步比较早，发展也比较成熟。美国国家航空航天中心NASA创建了火灾预测模型，通过卫星遥感和天气数据、算法来预测准确大范围火灾情况，给决策提供依据。美国在大型建筑中使用的智能火灾报警系统，不仅能够检测火情还能够根据数据进行分析，预测未来火灾情况及早处理。</w:t>
      </w:r>
    </w:p>
    <w:p w14:paraId="3FF7B0F7">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欧洲注重系统集控智慧。德国建筑采用物联网系统对消防通风、照明系统等进行集成，当发生火灾时自动关闭消防系统中的通风系统阻火，启动消防系统中应急救援疏散指示系统疏散人群，英国也研发出根据火灾发生时现场情况自动调整灭火设备参数的控制系统，提升灭火效率。</w:t>
      </w:r>
    </w:p>
    <w:p w14:paraId="006A4A3F">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亚洲日韩，也有了一定成绩，日本关注消防细节，使用传感器来监管消防设备，发现问题，立即解决;韩国在智能消防上，下足功夫，开发智能自动报警系统，可以自动的学习，不断完善算法，提高自动警报的准确率。​</w:t>
      </w:r>
    </w:p>
    <w:p w14:paraId="0BBECF9F">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国内起步较晚，但随着对消防的重视，近几年智慧楼控消防发展速度较快。物联网消防技术研究，将消防装置联网，实现消防设备状态的远程感知，远程定位；大数据火灾数据分析，构建风险评价模型，预测火灾可能发生区域；人工智能早期预测预警智能决策，对探测数据进行智能学习，提升预警的时效性、精准性。</w:t>
      </w:r>
    </w:p>
    <w:p w14:paraId="5DD72176">
      <w:pPr>
        <w:rPr>
          <w:rFonts w:hint="eastAsia" w:ascii="黑体" w:hAnsi="黑体"/>
        </w:rPr>
      </w:pPr>
      <w:bookmarkStart w:id="10" w:name="_Toc4539"/>
      <w:r>
        <w:rPr>
          <w:rFonts w:hint="eastAsia" w:ascii="黑体" w:hAnsi="黑体"/>
        </w:rPr>
        <w:br w:type="page"/>
      </w:r>
    </w:p>
    <w:p w14:paraId="0A9F14E0">
      <w:pPr>
        <w:pStyle w:val="2"/>
        <w:ind w:firstLine="600"/>
        <w:rPr>
          <w:rFonts w:ascii="黑体" w:hAnsi="黑体" w:eastAsia="黑体" w:cs="黑体"/>
          <w:color w:val="000000" w:themeColor="text1"/>
          <w:sz w:val="30"/>
          <w:szCs w:val="30"/>
          <w:highlight w:val="none"/>
          <w14:textFill>
            <w14:solidFill>
              <w14:schemeClr w14:val="tx1"/>
            </w14:solidFill>
          </w14:textFill>
        </w:rPr>
      </w:pPr>
      <w:bookmarkStart w:id="11" w:name="_Toc1826689732"/>
      <w:r>
        <w:rPr>
          <w:rFonts w:hint="eastAsia" w:ascii="黑体" w:hAnsi="黑体"/>
        </w:rPr>
        <w:t>第二章 消防联动控制系统的基础理论</w:t>
      </w:r>
      <w:bookmarkEnd w:id="10"/>
      <w:bookmarkEnd w:id="11"/>
    </w:p>
    <w:p w14:paraId="2EA082CE">
      <w:pPr>
        <w:pStyle w:val="3"/>
        <w:rPr>
          <w:rFonts w:hint="eastAsia"/>
        </w:rPr>
      </w:pPr>
      <w:bookmarkStart w:id="12" w:name="_Toc748108212"/>
      <w:bookmarkStart w:id="13" w:name="_Toc11090"/>
      <w:r>
        <w:rPr>
          <w:rFonts w:hint="eastAsia"/>
        </w:rPr>
        <w:t>2.1 系统组成与工作原理</w:t>
      </w:r>
      <w:bookmarkEnd w:id="12"/>
      <w:bookmarkEnd w:id="13"/>
    </w:p>
    <w:p w14:paraId="6C0233A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消防联动控制系统是火灾自动报警系统的一部分，但它的作用相当于大脑，一旦发生火灾，在第一时间做出判断，将消防设备联动起来，保护人民的人身和财产安全。</w:t>
      </w:r>
    </w:p>
    <w:p w14:paraId="067C7F0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消防联动控制系统，就是在火情探测，火情报警，联动控制的基础上的消防报警系统在收到火灾信号后的烟感或温感探测器、手动报警按钮探测器、传感器、传火装置等捕捉到火情信号传输到火灾报警系统，火灾报警系统发出高声警报、灯光警报的同时传火警报至消防控制系统。</w:t>
      </w:r>
    </w:p>
    <w:p w14:paraId="7FFF1E8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消防控制中心是核心设备，通过中央控制器和存储、I／O输出接口接收处理信息，并按程序发出指令。接收火灾报警信息，迅速判定火情部位、范围、发展趋势，对联动设备发出启动指令。</w:t>
      </w:r>
    </w:p>
    <w:p w14:paraId="3285FC3F">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联动设备接受到命令后，快速启动，消防泵送水灭火、喷淋设备灭火、排烟风机排烟、防火门、卷帘阻火等设备灭火、应急照明疏散指示系统疏散人群。执行设备准确驱动联动设备，确保消防联动控制的正常运行，在火灾救援中发挥着至关重要的作用。</w:t>
      </w:r>
    </w:p>
    <w:p w14:paraId="539F9847">
      <w:pPr>
        <w:pStyle w:val="3"/>
        <w:rPr>
          <w:rFonts w:hint="eastAsia"/>
        </w:rPr>
      </w:pPr>
      <w:bookmarkStart w:id="14" w:name="_Toc13557"/>
      <w:bookmarkStart w:id="15" w:name="_Toc2085449546"/>
      <w:r>
        <w:rPr>
          <w:rFonts w:hint="eastAsia"/>
        </w:rPr>
        <w:t>2.2 联动控制的关键技术</w:t>
      </w:r>
      <w:bookmarkEnd w:id="14"/>
      <w:bookmarkEnd w:id="15"/>
    </w:p>
    <w:p w14:paraId="067A9794">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在智能建筑的消防报警及消防联动控制系统中，各系统的各个技术环节相互之间协调运作，使得消防系统在出现火灾时能够快速作出反应。</w:t>
      </w:r>
    </w:p>
    <w:p w14:paraId="18AFA44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火灾探测是联动控制前一个环节，感烟、感温、火焰等新型探测器，都是火灾探测，感烟探测器，通过烟雾，对光有反射或离子化作用，烟雾超过一定浓度，探测器感应离子化后，产生光强信号，发出警报，如光电感烟探测器，探测器发出红外线，遇到烟雾，接受机感应光强信号，发出警报。感温探测器，定温探测器、差温探测器，定温到设定值，差温设定温度变化速率超过设定值，如某品牌差温探测器，温度达到设定值时，温度变化超过5℃/分钟。火焰探测器，对一定波长的红外、紫外光进行探测，及时发现明火。为灭火赢得时间。</w:t>
      </w:r>
    </w:p>
    <w:p w14:paraId="1841EF1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Theme="minorEastAsia" w:hAnsiTheme="minorEastAsia" w:cstheme="minorEastAsia"/>
          <w:color w:val="000000" w:themeColor="text1"/>
          <w:sz w:val="24"/>
          <w:highlight w:val="none"/>
          <w14:textFill>
            <w14:solidFill>
              <w14:schemeClr w14:val="tx1"/>
            </w14:solidFill>
          </w14:textFill>
        </w:rPr>
      </w:pPr>
      <w:r>
        <w:rPr>
          <w:rFonts w:hint="eastAsia" w:ascii="宋体" w:hAnsi="宋体" w:eastAsia="宋体" w:cs="宋体"/>
          <w:strike w:val="0"/>
          <w:dstrike w:val="0"/>
          <w:color w:val="000000" w:themeColor="text1"/>
          <w:sz w:val="24"/>
          <w:highlight w:val="none"/>
          <w:u w:val="none"/>
          <w:shd w:val="clear" w:color="auto" w:fill="auto"/>
          <w14:textFill>
            <w14:solidFill>
              <w14:schemeClr w14:val="tx1"/>
            </w14:solidFill>
          </w14:textFill>
        </w:rPr>
        <w:t>确认火灾后，报警控制器即刻下达指令启动设备联动。对自动喷水灭火系统，依火势规模调整喷淋泵参数，大火时多泵联动增水量，小火时降低功率节水；防排烟系统根据烟雾浓度与疏散进度，动态调节风机转速与风量，高效排烟送风；防火门和卷帘按消防规范顺序关闭，先阻火势于着火点，再扩展至公共区域；消防应急照明和疏散指示系统，依据人员分布与通道状况，灵活调控亮度与指示方向，保障疏散安全。</w:t>
      </w:r>
    </w:p>
    <w:p w14:paraId="78C78FE6">
      <w:pPr>
        <w:rPr>
          <w:rFonts w:hint="eastAsia" w:ascii="黑体" w:hAnsi="黑体"/>
        </w:rPr>
      </w:pPr>
      <w:bookmarkStart w:id="16" w:name="_Toc22856"/>
      <w:r>
        <w:rPr>
          <w:rFonts w:hint="eastAsia" w:ascii="黑体" w:hAnsi="黑体"/>
        </w:rPr>
        <w:br w:type="page"/>
      </w:r>
    </w:p>
    <w:p w14:paraId="2C715C6D">
      <w:pPr>
        <w:pStyle w:val="2"/>
        <w:ind w:firstLine="600"/>
        <w:rPr>
          <w:rFonts w:ascii="黑体" w:hAnsi="黑体" w:eastAsia="黑体" w:cs="黑体"/>
          <w:color w:val="000000" w:themeColor="text1"/>
          <w:sz w:val="30"/>
          <w:szCs w:val="30"/>
          <w:highlight w:val="none"/>
          <w14:textFill>
            <w14:solidFill>
              <w14:schemeClr w14:val="tx1"/>
            </w14:solidFill>
          </w14:textFill>
        </w:rPr>
      </w:pPr>
      <w:bookmarkStart w:id="17" w:name="_Toc1069916935"/>
      <w:r>
        <w:rPr>
          <w:rFonts w:hint="eastAsia" w:ascii="黑体" w:hAnsi="黑体"/>
        </w:rPr>
        <w:t>第三章 智能建筑中的消防联动控制系统设计</w:t>
      </w:r>
      <w:bookmarkEnd w:id="16"/>
      <w:bookmarkEnd w:id="17"/>
    </w:p>
    <w:p w14:paraId="207E151E">
      <w:pPr>
        <w:pStyle w:val="3"/>
        <w:rPr>
          <w:rFonts w:hint="eastAsia"/>
        </w:rPr>
      </w:pPr>
      <w:bookmarkStart w:id="18" w:name="_Toc1213350214"/>
      <w:bookmarkStart w:id="19" w:name="_Toc6985"/>
      <w:r>
        <w:rPr>
          <w:rFonts w:hint="eastAsia"/>
        </w:rPr>
        <w:t>3.1 大型商业综合体系统设计</w:t>
      </w:r>
      <w:bookmarkEnd w:id="18"/>
      <w:bookmarkEnd w:id="19"/>
    </w:p>
    <w:p w14:paraId="35AC3B4F">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某大型百货大楼，10万平方米，地8层，地3层，集商超、购物、餐饮、娱乐于一体。由于人流多、功能多，他们消防联动控制系统，采用先进的设备，建立了强大的防火系统，下面具体介绍下。</w:t>
      </w:r>
    </w:p>
    <w:p w14:paraId="5B5153F0">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火灾探测，综合体在公共空间、店堂、电气设备等处设置感烟探测器、感温探测器、火焰探测器等，在大空间等高处设置高灵敏度的吸气式感烟探测器，主动采集室内空气样品，对火灾作出提前预警。每个探测器均设置自动诊断故障，对报警控制器作出相应响应，保障可靠性。</w:t>
      </w:r>
    </w:p>
    <w:p w14:paraId="48A040AC">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报警控制器作为系统核心，分布式结构，运算速率高、可靠性高，接受探测器信号经火情判定，立即发出声光警报，同时通过消防广播系统播报着火部位、火情及逃生知识等，同时通过通讯接口，与城市消防指挥中心实现火情报警的同时为抢险赢得宝贵时间。</w:t>
      </w:r>
    </w:p>
    <w:p w14:paraId="34C2D20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此外，综合体消防联动控制系统还包括消防设施管理模块，通过物联网技术将设备运行数据及时传输到上层系统，进行远程监控和故障诊断，并根据维护周期和设备状态，主动提醒维护人员进行维护和检查，保障设备正常运行。</w:t>
      </w:r>
    </w:p>
    <w:p w14:paraId="3308E040">
      <w:pPr>
        <w:pStyle w:val="3"/>
        <w:rPr>
          <w:rFonts w:hint="eastAsia"/>
        </w:rPr>
      </w:pPr>
      <w:bookmarkStart w:id="20" w:name="_Toc12361"/>
      <w:bookmarkStart w:id="21" w:name="_Toc272334786"/>
      <w:r>
        <w:rPr>
          <w:rFonts w:hint="eastAsia"/>
        </w:rPr>
        <w:t>3.2 智能大厦的消防联动架构</w:t>
      </w:r>
      <w:bookmarkEnd w:id="20"/>
      <w:bookmarkEnd w:id="21"/>
    </w:p>
    <w:p w14:paraId="31D7E89C">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智能建筑的消防联动控制系统尽管日趋完善，但尚具有传输时延性较长，设备之间不兼容，可靠性差，对火灾扑救带来严重的影响等缺陷。</w:t>
      </w:r>
    </w:p>
    <w:p w14:paraId="66A0120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系统可靠性问题体现在硬软件两方面，硬件方面一些消防设备灭火探测器的温湿度影响灭火报警器误报警、灭火设备阀门以及喷头等寿命短、灭火能力下降；软件方面是控制程序、算法存在漏洞，容易引发系统死机误操作等，火灾时刻火灾报警控制器出现软件问题，对火情不能正确判断、延误灭火救援时间，威胁人身财产安全。这些问题都需要随着技术的进步去解决完善，提高系统应急性，保障消防安全。</w:t>
      </w:r>
    </w:p>
    <w:p w14:paraId="4ECF88B9">
      <w:pPr>
        <w:rPr>
          <w:rFonts w:hint="eastAsia" w:ascii="黑体" w:hAnsi="黑体"/>
        </w:rPr>
      </w:pPr>
      <w:bookmarkStart w:id="22" w:name="_Toc26733"/>
      <w:r>
        <w:rPr>
          <w:rFonts w:hint="eastAsia" w:ascii="黑体" w:hAnsi="黑体"/>
        </w:rPr>
        <w:br w:type="page"/>
      </w:r>
    </w:p>
    <w:p w14:paraId="5E8511B1">
      <w:pPr>
        <w:pStyle w:val="2"/>
        <w:ind w:firstLine="600"/>
        <w:rPr>
          <w:rFonts w:ascii="黑体" w:hAnsi="黑体" w:eastAsia="黑体" w:cs="黑体"/>
          <w:color w:val="000000" w:themeColor="text1"/>
          <w:sz w:val="30"/>
          <w:szCs w:val="30"/>
          <w:highlight w:val="none"/>
          <w14:textFill>
            <w14:solidFill>
              <w14:schemeClr w14:val="tx1"/>
            </w14:solidFill>
          </w14:textFill>
        </w:rPr>
      </w:pPr>
      <w:bookmarkStart w:id="23" w:name="_Toc843096545"/>
      <w:r>
        <w:rPr>
          <w:rFonts w:hint="eastAsia" w:ascii="黑体" w:hAnsi="黑体"/>
        </w:rPr>
        <w:t>第四章 新技术在消防联动系统中的应用</w:t>
      </w:r>
      <w:bookmarkEnd w:id="22"/>
      <w:bookmarkEnd w:id="23"/>
    </w:p>
    <w:p w14:paraId="32C88B63">
      <w:pPr>
        <w:pStyle w:val="3"/>
        <w:rPr>
          <w:rFonts w:hint="eastAsia"/>
        </w:rPr>
      </w:pPr>
      <w:bookmarkStart w:id="24" w:name="_Toc521"/>
      <w:bookmarkStart w:id="25" w:name="_Toc826528909"/>
      <w:r>
        <w:rPr>
          <w:rFonts w:hint="eastAsia"/>
        </w:rPr>
        <w:t>4.1 智慧楼宇与应急控制</w:t>
      </w:r>
      <w:bookmarkEnd w:id="24"/>
      <w:bookmarkEnd w:id="25"/>
    </w:p>
    <w:p w14:paraId="7DC9719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在智慧消防逃生联动控制系统中的硬件设备选型和设置，决定了系统正常运行稳定与否的关键性，对于不同的设备，根据不同建筑类型、火灾危险性、使用情况等进行合理化选择，选用设备时需要进行设备之间的兼容性以及通信协同。</w:t>
      </w:r>
    </w:p>
    <w:p w14:paraId="3D06298C">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火灾探测器是系统的“耳目”，火灾探测器的类型选择应当因地制宜。在酒店、办公楼等空间较为封闭、人员密集的场所，初期火灾发生时以烟为先，选择光电感烟探测器。光电感烟探测器是利用光线被烟雾散射原理，在火灾早期探测到烟光，达到早期灭火报警的目的。在厨房、锅炉房等油多高温的场所，选择感温探测器较为恰当，定温式达到预设温度即报。差温式对温度变化快，不受油烟的干扰产生误差报警。在体育馆、展厅等空间较高的场所，采用吸气式感烟探测器主动抽取空气分析，不受气流、空间等因素限制，对烟雾的早期探测比较彻底。</w:t>
      </w:r>
    </w:p>
    <w:p w14:paraId="57754DBC">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报警控制器是系统的核心，根据系统的具体情况，选择容量大可靠性强且能够扩展的报警控制器，大型商业综合体、高层建筑等应选用容量大、处理容量大的报警控制器，确保报警信息实时上传，丰富的通讯端口方便与其他消防系统的连接，确保报警控制器在断电、故障情况下正常工作。</w:t>
      </w:r>
    </w:p>
    <w:p w14:paraId="77A78008">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联动控制器是设备联动的保证。根据消防设备的数量和联动逻辑的复杂程度，选择功能强大、可编程的联动控制器。满足高效通信需求，与报警控制器及消防设备之间通信快速可靠，根据场景的不同，可以进行联动规则设置。</w:t>
      </w:r>
    </w:p>
    <w:p w14:paraId="498DBFA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此外，硬件设施还要考虑硬件设施的兼容和通信信号一致。硬件设施尽量采用一个厂家的产品或采用相同通信协议的产品，避免出现通信问题。按照消防联动控制系统设施安装位置，将火灾探放器位置放置在无遮挡的位置，设置好消防电路，保证消防电路信号传输正常，提高消防联动控制系统的工作效率，确保建筑物的消防安全。</w:t>
      </w:r>
    </w:p>
    <w:p w14:paraId="10E94BE3">
      <w:pPr>
        <w:pStyle w:val="3"/>
        <w:rPr>
          <w:rFonts w:hint="eastAsia"/>
        </w:rPr>
      </w:pPr>
      <w:bookmarkStart w:id="26" w:name="_Toc27796"/>
      <w:bookmarkStart w:id="27" w:name="_Toc1547144767"/>
      <w:r>
        <w:rPr>
          <w:rFonts w:hint="eastAsia"/>
        </w:rPr>
        <w:t>4.</w:t>
      </w:r>
      <w:r>
        <w:rPr>
          <w:rFonts w:hint="default"/>
          <w:lang w:val="en-US"/>
        </w:rPr>
        <w:t>2</w:t>
      </w:r>
      <w:r>
        <w:rPr>
          <w:rFonts w:hint="eastAsia"/>
        </w:rPr>
        <w:t xml:space="preserve"> 人工智能与自动化趋势</w:t>
      </w:r>
      <w:bookmarkEnd w:id="26"/>
      <w:bookmarkEnd w:id="27"/>
    </w:p>
    <w:p w14:paraId="5DF1AC18">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在科学技术迅猛发展的时代背景下，人工智能技术以及自动化技术的广泛应用已成为智慧楼宇消防应急及联动控制系统的新兴发展方向，并在提升系统综合性能以及可靠性方面发挥出了越来越显著的效果。</w:t>
      </w:r>
    </w:p>
    <w:p w14:paraId="4945BC3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人工智能技术通过机器学习、深度学习等算法系统对大量消防数据进行分析和挖掘，更好地预测、预报火情。利用历史火灾数据、建筑环境数据、设备运行数据等信息，通过机器学习算法构建火灾风险评估模型。根据当前环境情况、设备运行状况等，分析未来一段时间火灾可能发生的概率，提前做出预警。在某智慧园区消防系统中，通过园区建筑的历史火灾数据、实时检测数据等建立火灾风险评估模型，根据天气情况、电气设备运行状况、人员状况等，评估未来一段时间火灾风险等级，为消防主管部门提前预防提供决策支持。</w:t>
      </w:r>
    </w:p>
    <w:p w14:paraId="6321DBC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进一步推广应用人工智能、自动化技术等在智慧楼宇消防应急与联动控制系统中的应用，并加强技术研发与开发，不断提高系统的智能性、可靠性。加强人工智能算法优化，提高火灾预测预警的准确性；加强自动化设备投入，加强设备的稳定性与可靠性；加强系统集成优化，实现系统之间的有机衔接与配合；加强相关标准规范制定，使其更符合消防安全应用需求，为智慧楼宇消防应急与联动控制系统的发展提供支撑。</w:t>
      </w:r>
    </w:p>
    <w:p w14:paraId="7A5F0FFB">
      <w:pPr>
        <w:rPr>
          <w:rFonts w:hint="eastAsia" w:ascii="黑体" w:hAnsi="黑体"/>
        </w:rPr>
      </w:pPr>
      <w:bookmarkStart w:id="28" w:name="_Toc24615"/>
      <w:r>
        <w:rPr>
          <w:rFonts w:hint="eastAsia" w:ascii="黑体" w:hAnsi="黑体"/>
        </w:rPr>
        <w:br w:type="page"/>
      </w:r>
    </w:p>
    <w:p w14:paraId="576D7290">
      <w:pPr>
        <w:pStyle w:val="2"/>
        <w:ind w:firstLine="600"/>
        <w:rPr>
          <w:rFonts w:ascii="黑体" w:hAnsi="黑体" w:eastAsia="黑体" w:cs="黑体"/>
          <w:color w:val="000000" w:themeColor="text1"/>
          <w:sz w:val="30"/>
          <w:szCs w:val="30"/>
          <w:highlight w:val="none"/>
          <w14:textFill>
            <w14:solidFill>
              <w14:schemeClr w14:val="tx1"/>
            </w14:solidFill>
          </w14:textFill>
        </w:rPr>
      </w:pPr>
      <w:bookmarkStart w:id="29" w:name="_Toc1130101093"/>
      <w:r>
        <w:rPr>
          <w:rFonts w:hint="eastAsia" w:ascii="黑体" w:hAnsi="黑体"/>
        </w:rPr>
        <w:t>第五章 系统实施效果与案例分析</w:t>
      </w:r>
      <w:bookmarkEnd w:id="28"/>
      <w:bookmarkEnd w:id="29"/>
    </w:p>
    <w:p w14:paraId="17FA38C1">
      <w:pPr>
        <w:pStyle w:val="3"/>
        <w:rPr>
          <w:rFonts w:hint="eastAsia"/>
        </w:rPr>
      </w:pPr>
      <w:bookmarkStart w:id="30" w:name="_Toc1263695983"/>
      <w:bookmarkStart w:id="31" w:name="_Toc21322"/>
      <w:r>
        <w:rPr>
          <w:rFonts w:hint="eastAsia"/>
        </w:rPr>
        <w:t>5.1 商业综合体应用效果</w:t>
      </w:r>
      <w:bookmarkEnd w:id="30"/>
      <w:bookmarkEnd w:id="31"/>
    </w:p>
    <w:p w14:paraId="00A3AF9B">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为了更好地研究智慧楼宇消防应急及联动控制系统在商业综合体中的运用，将以某大型综合体为例，该综合体涵盖购物、餐饮、娱乐、办公为一体，建筑面积为20万m²，其中店、餐厅、电影院、健身房等众多，人员密集，消防管控难度高。</w:t>
      </w:r>
    </w:p>
    <w:p w14:paraId="546EBB6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智慧楼宇消防应急联动控制系统引入之前，该商业综合体主要通过传统的消防设备、巡检来实现消防安全管理工作，传统火灾探测器灵敏度低，误报漏报，不能监测消防设备的运行状态，巡检耗时长、效率低等特点的存在导致无法及时发现和处置消防隐患。</w:t>
      </w:r>
    </w:p>
    <w:p w14:paraId="79E0E9E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引入了智慧楼宇消防应急联动控制系统，强化了该商业综合体的消防管理工作，采用物联网技术将消防设备有机结合起来，可以实现对消防设备的实时控制和消防联动控制。火灾探测器通过使用智能消防技术，能够快速、有效地获取火灾信息，并迅速发送给消防控制系统。</w:t>
      </w:r>
    </w:p>
    <w:p w14:paraId="278E73E9">
      <w:pPr>
        <w:pStyle w:val="3"/>
        <w:rPr>
          <w:rFonts w:hint="eastAsia"/>
        </w:rPr>
      </w:pPr>
      <w:bookmarkStart w:id="32" w:name="_Toc325117451"/>
      <w:bookmarkStart w:id="33" w:name="_Toc24827"/>
      <w:r>
        <w:rPr>
          <w:rFonts w:hint="eastAsia"/>
        </w:rPr>
        <w:t>5.2 智能楼宇实训案例</w:t>
      </w:r>
      <w:bookmarkEnd w:id="32"/>
      <w:bookmarkEnd w:id="33"/>
    </w:p>
    <w:p w14:paraId="52677A5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为进一步检验智慧楼宇消防应急联动控制系统及其系统，以某智建智控实训基地为载体，设计实训课题。某智建智控实训基地模拟的智慧楼宇包括办公区、商业区、住宅区等，消防系统、消防设施完备，消防联动控制系统先进。</w:t>
      </w:r>
    </w:p>
    <w:p w14:paraId="34A2D79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在实训中设置不同火灾场景，模拟电气火灾、油类火灾以及固体类火灾，对系统在火灾下的响应和联动的功能进行全面检测。实训人员在电气火灾中使电气线路出现短路产生火灾，系统中的电气火灾监测检测到线路电流出现异常和线路温度变化，0.3秒内发出报警信号，火灾报警控制器接收到报警信号进行分析处理，判定发生了火灾后，在1秒内启动声光报警装置，向楼内报警。</w:t>
      </w:r>
    </w:p>
    <w:p w14:paraId="764859B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通过这些实训案例，可以了解到系统在数据传输和处理上存在一定的瓶颈，系统使用高速网，使用先进的数据处理算法，但是当发生火灾时，大量的报警数据与设备状态数据同时传输会导致数据传输的时差和数据处理的缓慢。针对系统提高系统的响应速度的方法，我们可以提出如下方法。</w:t>
      </w:r>
    </w:p>
    <w:p w14:paraId="29BB4F70">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通过在智慧楼宇消防应急联动控制系统实训案例中实施上述对策，智慧楼宇消防应急联动控制系统的响应时间更短，对火灾事件的反应速度更快，为人员与财产安全提供了更多的保障。</w:t>
      </w:r>
    </w:p>
    <w:p w14:paraId="53357AFA">
      <w:pPr>
        <w:rPr>
          <w:rFonts w:hint="eastAsia" w:ascii="黑体" w:hAnsi="黑体"/>
        </w:rPr>
      </w:pPr>
      <w:bookmarkStart w:id="34" w:name="_Toc20616"/>
      <w:r>
        <w:rPr>
          <w:rFonts w:hint="eastAsia" w:ascii="黑体" w:hAnsi="黑体"/>
        </w:rPr>
        <w:br w:type="page"/>
      </w:r>
    </w:p>
    <w:p w14:paraId="4AF84039">
      <w:pPr>
        <w:pStyle w:val="2"/>
        <w:ind w:left="0" w:leftChars="0" w:firstLine="0" w:firstLineChars="0"/>
        <w:jc w:val="center"/>
        <w:rPr>
          <w:rFonts w:hint="eastAsia" w:ascii="黑体" w:hAnsi="黑体"/>
        </w:rPr>
      </w:pPr>
      <w:bookmarkStart w:id="35" w:name="_Toc1050600989"/>
      <w:r>
        <w:rPr>
          <w:rFonts w:hint="eastAsia" w:ascii="黑体" w:hAnsi="黑体"/>
        </w:rPr>
        <w:t>第六章 结论</w:t>
      </w:r>
      <w:bookmarkEnd w:id="34"/>
      <w:bookmarkEnd w:id="35"/>
    </w:p>
    <w:p w14:paraId="347A6E77">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本文对智慧楼宇消防应急联动控制系统进行了广泛而深入的研究，从系统的基本情况开始，分析了系统的组成部分、系统原理、联动控制关键技术、规范等。以大型商业综合体、智能大厦为系统设计、搭建背景，进行了深入的分析。从系统出发，分析、探究了系统应用成效。对系统应用的故障，进行了分析。</w:t>
      </w:r>
    </w:p>
    <w:p w14:paraId="26540254">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以大型商业综合体为例，是智慧楼宇消防应急及联动控制系统应用成效的突出表现。智慧楼宇的消防应急及联动控制系统，发挥物联网技术的优势，能够通过消防设备实时监控、远程控制等功能，让消防安全管理工作更加有的放矢，智能火灾探测器可以快速有效地报警，为火灾处理和疏散提供充足的时间。自动喷水灭火系统、防排烟系统、防火门及防火卷帘系统、消防应急照明系统、消防疏散指示系统等能够在火灾发生后进行联动控制，防止火灾的扩大，为人员疏散安全提供保障。系统可以利用历史数据和设备运行数据的大数据分析，发现消防管理工作的薄弱环节，提出针对性改善建议。</w:t>
      </w:r>
    </w:p>
    <w:p w14:paraId="72843547">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智能楼宇实训案例系统在各火灾工况场景的响应和协同联动情况较好，在电气火灾、油类火灾、固体火灾等场景下，系统响应迅速、灭火系统、防排烟系统等灭火系统及时投入灭火；防排烟系统及时排烟，为疏散和灭火赢得时间；应急疏散指示系统在智能引导线下，迅速引导逃生人员疏散。根据实训案例的分析，系统在数据处和传输上都有待提升，并提出了高速网络、实时预处理、优化控制以及分布式等处理方法，来提升系统响应。</w:t>
      </w:r>
    </w:p>
    <w:p w14:paraId="4C83EB42">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对系统在实际运行过程中出现的硬件故障问题、软件系统故障问题、网络通信故障问题等进行具体分析，提出针对性的整改措施，从硬件方面对设备做好日常维护保养，选择质量可靠的产品，采用冗余设计技术；软件方面对软件做好测试和优化，建立数据库管理制度；网络通信方面对网络架构进行优化，做好网络安全防护，建立故障监测预警机制；通过以上措施能够有效提高系统稳定性和可靠性，确保系统发生火灾时正常运转。</w:t>
      </w:r>
    </w:p>
    <w:p w14:paraId="08FA9DE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pPr>
      <w:r>
        <w:rPr>
          <w:rFonts w:ascii="宋体" w:hAnsi="宋体" w:eastAsia="宋体" w:cs="宋体"/>
          <w:strike w:val="0"/>
          <w:dstrike w:val="0"/>
          <w:color w:val="000000" w:themeColor="text1"/>
          <w:sz w:val="24"/>
          <w:highlight w:val="none"/>
          <w:u w:val="none"/>
          <w:shd w:val="clear" w:color="auto" w:fill="auto"/>
          <w14:textFill>
            <w14:solidFill>
              <w14:schemeClr w14:val="tx1"/>
            </w14:solidFill>
          </w14:textFill>
        </w:rPr>
        <w:t>人工智能自动化技术引入智慧型消防建筑物的应急联动控制系统是智能消防联动系统更加智能化、更加可靠的有益尝试。机器学习算法能够通过对消防大数据的学习生成火灾危险性识别模型、故障预警模型等，有效判断消防火灾危险性、预测故障；深度学习能够有效识别火灾图像、声源识别，对火场准确判别，提高消防报警准确性；智能决策算法能够针对不同的火灾场景自动生成最优消防方案，进行火灾扑救、逃生。</w:t>
      </w:r>
      <w:r>
        <w:br w:type="page"/>
      </w:r>
    </w:p>
    <w:p w14:paraId="11889D15">
      <w:pPr>
        <w:pStyle w:val="2"/>
        <w:ind w:firstLine="0" w:firstLineChars="0"/>
        <w:jc w:val="both"/>
        <w:rPr>
          <w:sz w:val="28"/>
          <w:szCs w:val="28"/>
        </w:rPr>
      </w:pPr>
      <w:bookmarkStart w:id="36" w:name="_Toc840276489"/>
      <w:r>
        <w:rPr>
          <w:rFonts w:hint="eastAsia"/>
          <w:sz w:val="28"/>
          <w:szCs w:val="28"/>
        </w:rPr>
        <w:t>参考文献</w:t>
      </w:r>
      <w:bookmarkEnd w:id="36"/>
    </w:p>
    <w:p w14:paraId="74824CE5">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[1]曲业岭,陶开国,杨立军.大型商业综合体消防系统联动控制技术研究[J].今日消防,2025,10(02):100-102.</w:t>
      </w:r>
    </w:p>
    <w:p w14:paraId="39F354BE">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[2]程静.新型消防联动控制系统的图形表示方法研究[J].消防界(电子版),2024,10(23):31-33.</w:t>
      </w:r>
    </w:p>
    <w:p w14:paraId="1CF26CC9">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[3]刘文浩.智慧楼宇消防应急与联动控制系统研究[D].西安理工大学,2024.</w:t>
      </w:r>
    </w:p>
    <w:p w14:paraId="5A22B628">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[4]洪泉.建筑电气消防设施联动控制系统设计及其效果分析[J].四川水泥,2023,(12):136-138.</w:t>
      </w:r>
    </w:p>
    <w:p w14:paraId="0E20FB53">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[5]王雨晴,吴荣华,陈霄.智能大厦消防联动控制系统的分析探讨[J].电子质量,2022,(05):102-105.</w:t>
      </w:r>
    </w:p>
    <w:p w14:paraId="55DD2AE1">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[6]陈瑶.智能楼宇系统集成实训教程[M].化学工业出版社:202203.219.</w:t>
      </w:r>
    </w:p>
    <w:p w14:paraId="1CEAEAD7">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[7]张红球.火灾自动报警与消防联动自动控制系统研究[J].中国科技投资,2021,(05):58-59.</w:t>
      </w:r>
    </w:p>
    <w:p w14:paraId="06D51435">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[8]毛立贵.消防自动报警系统集成及联动控制[J].科技风,2008,(14):50-51.</w:t>
      </w:r>
    </w:p>
    <w:p w14:paraId="3F0D7898">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[9]谭元辉,吴省存.消防系统联动控制[J].南方建筑,2006,(05):61-62.</w:t>
      </w:r>
    </w:p>
    <w:p w14:paraId="61712CC9">
      <w:pPr>
        <w:pStyle w:val="27"/>
        <w:spacing w:line="300" w:lineRule="auto"/>
        <w:ind w:firstLine="0" w:firstLineChars="0"/>
        <w:rPr>
          <w:rFonts w:hint="eastAsia" w:asciiTheme="minorEastAsia" w:hAnsiTheme="minorEastAsia"/>
          <w:sz w:val="21"/>
          <w:szCs w:val="21"/>
        </w:rPr>
      </w:pPr>
      <w:r>
        <w:rPr>
          <w:rFonts w:hint="eastAsia" w:asciiTheme="minorEastAsia" w:hAnsiTheme="minorEastAsia"/>
          <w:sz w:val="21"/>
          <w:szCs w:val="21"/>
        </w:rPr>
        <w:t>[10]崔洪文.消防联动控制系统设计与规范应用[C]//山东建筑学会成立50周年优秀论文集.烟台市建筑设计研究院;,2003:366-368.</w:t>
      </w:r>
    </w:p>
    <w:p w14:paraId="5A24F051">
      <w:pPr>
        <w:pStyle w:val="27"/>
        <w:spacing w:line="300" w:lineRule="auto"/>
        <w:ind w:firstLine="0" w:firstLineChars="0"/>
        <w:rPr>
          <w:rFonts w:hint="eastAsia" w:asciiTheme="minorEastAsia" w:hAnsiTheme="minorEastAsia"/>
          <w:sz w:val="21"/>
          <w:szCs w:val="21"/>
        </w:rPr>
      </w:pPr>
    </w:p>
    <w:p w14:paraId="6BF0CFE8">
      <w:pPr>
        <w:pStyle w:val="27"/>
        <w:ind w:firstLine="0" w:firstLineChars="0"/>
      </w:pPr>
    </w:p>
    <w:p w14:paraId="1064DD30">
      <w:pPr>
        <w:pStyle w:val="27"/>
        <w:ind w:firstLine="0" w:firstLineChars="0"/>
      </w:pPr>
    </w:p>
    <w:p w14:paraId="08862F1E">
      <w:pPr>
        <w:pStyle w:val="27"/>
        <w:ind w:firstLine="0" w:firstLineChars="0"/>
      </w:pPr>
    </w:p>
    <w:p w14:paraId="1ECA399D">
      <w:pPr>
        <w:pStyle w:val="27"/>
        <w:ind w:firstLine="0" w:firstLineChars="0"/>
      </w:pPr>
    </w:p>
    <w:p w14:paraId="4F10F9DA">
      <w:pPr>
        <w:pStyle w:val="27"/>
        <w:ind w:firstLine="0" w:firstLineChars="0"/>
      </w:pPr>
    </w:p>
    <w:p w14:paraId="594DF46A">
      <w:pPr>
        <w:pStyle w:val="27"/>
        <w:ind w:firstLine="0" w:firstLineChars="0"/>
      </w:pPr>
    </w:p>
    <w:p w14:paraId="1EA666A5">
      <w:pPr>
        <w:pStyle w:val="27"/>
        <w:ind w:firstLine="0" w:firstLineChars="0"/>
      </w:pPr>
    </w:p>
    <w:p w14:paraId="70BC7D23">
      <w:pPr>
        <w:pStyle w:val="27"/>
        <w:ind w:firstLine="0" w:firstLineChars="0"/>
      </w:pPr>
    </w:p>
    <w:p w14:paraId="0A19A692">
      <w:pPr>
        <w:pStyle w:val="27"/>
        <w:ind w:firstLine="0" w:firstLineChars="0"/>
      </w:pPr>
    </w:p>
    <w:p w14:paraId="1517F673">
      <w:pPr>
        <w:pStyle w:val="27"/>
        <w:ind w:firstLine="0" w:firstLineChars="0"/>
      </w:pPr>
    </w:p>
    <w:p w14:paraId="53565139">
      <w:pPr>
        <w:pStyle w:val="27"/>
        <w:ind w:firstLine="0" w:firstLineChars="0"/>
      </w:pPr>
    </w:p>
    <w:p w14:paraId="3176E16F">
      <w:pPr>
        <w:pStyle w:val="27"/>
        <w:ind w:firstLine="0" w:firstLineChars="0"/>
      </w:pPr>
    </w:p>
    <w:p w14:paraId="38B31E1D">
      <w:pPr>
        <w:pStyle w:val="27"/>
        <w:ind w:firstLine="0" w:firstLineChars="0"/>
      </w:pPr>
    </w:p>
    <w:p w14:paraId="4A97209E">
      <w:pPr>
        <w:pStyle w:val="27"/>
        <w:ind w:firstLine="0" w:firstLineChars="0"/>
      </w:pPr>
    </w:p>
    <w:p w14:paraId="22CB1E53">
      <w:pPr>
        <w:pStyle w:val="27"/>
        <w:ind w:firstLine="0" w:firstLineChars="0"/>
      </w:pPr>
    </w:p>
    <w:p w14:paraId="65571038">
      <w:pPr>
        <w:pStyle w:val="27"/>
        <w:ind w:firstLine="0" w:firstLineChars="0"/>
      </w:pPr>
    </w:p>
    <w:p w14:paraId="58162BC7">
      <w:pPr>
        <w:pStyle w:val="27"/>
        <w:ind w:firstLine="0" w:firstLineChars="0"/>
      </w:pPr>
    </w:p>
    <w:p w14:paraId="659A5FA9">
      <w:pPr>
        <w:pStyle w:val="27"/>
        <w:ind w:firstLine="0" w:firstLineChars="0"/>
      </w:pPr>
    </w:p>
    <w:p w14:paraId="6E54C596">
      <w:pPr>
        <w:pStyle w:val="27"/>
        <w:ind w:firstLine="0" w:firstLineChars="0"/>
      </w:pPr>
    </w:p>
    <w:p w14:paraId="452CFA9C">
      <w:pPr>
        <w:pStyle w:val="27"/>
        <w:ind w:firstLine="0" w:firstLineChars="0"/>
      </w:pPr>
    </w:p>
    <w:p w14:paraId="69971AE5">
      <w:pPr>
        <w:pStyle w:val="27"/>
        <w:ind w:firstLine="0" w:firstLineChars="0"/>
      </w:pPr>
    </w:p>
    <w:p w14:paraId="64EFB66E">
      <w:pPr>
        <w:pStyle w:val="27"/>
        <w:ind w:firstLine="0" w:firstLineChars="0"/>
      </w:pPr>
    </w:p>
    <w:p w14:paraId="5B3681BC">
      <w:pPr>
        <w:pStyle w:val="2"/>
        <w:ind w:firstLine="3300" w:firstLineChars="1100"/>
        <w:jc w:val="both"/>
      </w:pPr>
      <w:bookmarkStart w:id="37" w:name="_Toc674487951"/>
      <w:r>
        <w:rPr>
          <w:rStyle w:val="24"/>
          <w:rFonts w:hint="eastAsia"/>
          <w:bCs w:val="0"/>
        </w:rPr>
        <w:t>致  谢</w:t>
      </w:r>
      <w:bookmarkEnd w:id="37"/>
    </w:p>
    <w:p w14:paraId="1B838079">
      <w:pPr>
        <w:ind w:firstLine="480"/>
        <w:rPr>
          <w:rFonts w:hint="eastAsia"/>
        </w:rPr>
      </w:pPr>
      <w:r>
        <w:rPr>
          <w:rFonts w:hint="eastAsia"/>
        </w:rPr>
        <w:t>文已到此，行文将止。在这篇论文即将谢幕之际，我怀着一种感激和抱歉的心情，回头审视这段艰辛而又辉煌的学术旅程，由衷地感到万分的感激和感恩。</w:t>
      </w:r>
    </w:p>
    <w:p w14:paraId="35EE5684">
      <w:pPr>
        <w:ind w:firstLine="480"/>
        <w:rPr>
          <w:rFonts w:hint="eastAsia"/>
        </w:rPr>
      </w:pPr>
      <w:r>
        <w:rPr>
          <w:rFonts w:hint="eastAsia"/>
        </w:rPr>
        <w:t>首先我要感谢我的导师，从论文的选题、构思，到论文的资料收集、修改，导师的学识、态度、学术眼光、学术见识一直指导着我，每与导师交谈，总有一种醍醐灌顶之感，每与导师的言传身教，都是一种期望和鞭策。</w:t>
      </w:r>
    </w:p>
    <w:p w14:paraId="3E452C5E">
      <w:pPr>
        <w:ind w:firstLine="480"/>
        <w:rPr>
          <w:rFonts w:hint="eastAsia"/>
        </w:rPr>
      </w:pPr>
      <w:r>
        <w:rPr>
          <w:rFonts w:hint="eastAsia"/>
        </w:rPr>
        <w:t>感谢陪伴我论文研究工作过程中帮助和鼓励过我的各位老师同学，各位老师课堂上为我传道授业解惑，给我论文的理论基础，各位同学在资料共享和真知灼见中给我带来的温暖和力量，让我在学术的路上很幸福；感谢我的舍友们，是你们无数次的熬夜，是你们的支持，让我在疲惫中充满信心，在迷茫中坚定信念。</w:t>
      </w:r>
    </w:p>
    <w:p w14:paraId="6C593C52">
      <w:pPr>
        <w:ind w:firstLine="480"/>
        <w:rPr>
          <w:rFonts w:hint="eastAsia"/>
        </w:rPr>
      </w:pPr>
      <w:r>
        <w:rPr>
          <w:rFonts w:hint="eastAsia"/>
        </w:rPr>
        <w:t>最后我要感谢我的家人，父母无私的爱为我遮风挡雨，在我最需要的时候默默的支持我包容我，是你们为我撑起了一片天空；家人的理解和支持让我能静下心学习研究，有你们的支持，我才能在追逐梦想的路上不断前行。</w:t>
      </w:r>
    </w:p>
    <w:p w14:paraId="4EE847DD">
      <w:pPr>
        <w:ind w:firstLine="480"/>
        <w:rPr>
          <w:rFonts w:hint="eastAsia"/>
        </w:rPr>
      </w:pPr>
      <w:r>
        <w:rPr>
          <w:rFonts w:hint="eastAsia"/>
        </w:rPr>
        <w:t>漫漫修长路，绵绵是恩情，感恩兮不已哉。感谢是过去对过去的一种总结，也是对未来的一种希望，我会带着这样的感谢，在未来的日子里更加努力，不负众望地好好工作。</w:t>
      </w:r>
    </w:p>
    <w:p w14:paraId="45E0BE33">
      <w:pPr>
        <w:ind w:firstLine="480"/>
        <w:rPr>
          <w:rFonts w:hint="eastAsia"/>
        </w:rPr>
      </w:pPr>
    </w:p>
    <w:p w14:paraId="1C1EEC52">
      <w:pPr>
        <w:pStyle w:val="27"/>
        <w:ind w:firstLine="0" w:firstLineChars="0"/>
      </w:pPr>
    </w:p>
    <w:sectPr>
      <w:headerReference r:id="rId11" w:type="default"/>
      <w:footerReference r:id="rId12" w:type="default"/>
      <w:pgSz w:w="11906" w:h="16838"/>
      <w:pgMar w:top="1440" w:right="1800" w:bottom="1440" w:left="1800" w:header="851" w:footer="992" w:gutter="0"/>
      <w:pgNumType w:fmt="decimal"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5994047"/>
      <w:showingPlcHdr/>
    </w:sdtPr>
    <w:sdtContent>
      <w:p w14:paraId="63ACE0EB">
        <w:pPr>
          <w:pStyle w:val="7"/>
          <w:ind w:firstLine="360"/>
          <w:jc w:val="center"/>
        </w:pPr>
        <w: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B3970">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C10F5">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E16D2">
    <w:pPr>
      <w:pStyle w:val="7"/>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2323"/>
                          </w:sdtPr>
                          <w:sdtContent>
                            <w:p w14:paraId="07E7C956">
                              <w:pPr>
                                <w:pStyle w:val="7"/>
                                <w:ind w:firstLine="360"/>
                                <w:jc w:val="center"/>
                              </w:pPr>
                              <w:r>
                                <w:fldChar w:fldCharType="begin"/>
                              </w:r>
                              <w:r>
                                <w:instrText xml:space="preserve">PAGE   \* MERGEFORMAT</w:instrText>
                              </w:r>
                              <w:r>
                                <w:fldChar w:fldCharType="separate"/>
                              </w:r>
                              <w:r>
                                <w:rPr>
                                  <w:lang w:val="zh-CN"/>
                                </w:rPr>
                                <w:t>14</w:t>
                              </w:r>
                              <w:r>
                                <w:fldChar w:fldCharType="end"/>
                              </w:r>
                            </w:p>
                          </w:sdtContent>
                        </w:sdt>
                        <w:p w14:paraId="1C2979E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72323"/>
                    </w:sdtPr>
                    <w:sdtContent>
                      <w:p w14:paraId="07E7C956">
                        <w:pPr>
                          <w:pStyle w:val="7"/>
                          <w:ind w:firstLine="360"/>
                          <w:jc w:val="center"/>
                        </w:pPr>
                        <w:r>
                          <w:fldChar w:fldCharType="begin"/>
                        </w:r>
                        <w:r>
                          <w:instrText xml:space="preserve">PAGE   \* MERGEFORMAT</w:instrText>
                        </w:r>
                        <w:r>
                          <w:fldChar w:fldCharType="separate"/>
                        </w:r>
                        <w:r>
                          <w:rPr>
                            <w:lang w:val="zh-CN"/>
                          </w:rPr>
                          <w:t>14</w:t>
                        </w:r>
                        <w:r>
                          <w:fldChar w:fldCharType="end"/>
                        </w:r>
                      </w:p>
                    </w:sdtContent>
                  </w:sdt>
                  <w:p w14:paraId="1C2979E4"/>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480"/>
      </w:pPr>
      <w:r>
        <w:separator/>
      </w:r>
    </w:p>
  </w:footnote>
  <w:footnote w:type="continuationSeparator" w:id="1">
    <w:p>
      <w:pPr>
        <w:spacing w:line="30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6ACD3">
    <w:pPr>
      <w:pStyle w:val="4"/>
      <w:spacing w:before="0" w:after="0" w:line="240" w:lineRule="auto"/>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ADCAC">
    <w:pPr>
      <w:pStyle w:val="8"/>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A823F">
    <w:pPr>
      <w:pStyle w:val="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C3EB3">
    <w:pPr>
      <w:keepNext/>
      <w:keepLines/>
      <w:pageBreakBefore w:val="0"/>
      <w:widowControl w:val="0"/>
      <w:pBdr>
        <w:bottom w:val="single" w:color="auto" w:sz="4" w:space="0"/>
      </w:pBdr>
      <w:kinsoku/>
      <w:wordWrap/>
      <w:overflowPunct/>
      <w:topLinePunct w:val="0"/>
      <w:bidi w:val="0"/>
      <w:adjustRightInd/>
      <w:snapToGrid/>
      <w:spacing w:before="0" w:after="0" w:line="240" w:lineRule="auto"/>
      <w:ind w:firstLine="420"/>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广东创新科技</w:t>
    </w:r>
    <w:r>
      <w:rPr>
        <w:rStyle w:val="28"/>
        <w:rFonts w:hint="eastAsia" w:asciiTheme="minorEastAsia" w:hAnsiTheme="minorEastAsia" w:eastAsiaTheme="minorEastAsia" w:cstheme="minorEastAsia"/>
        <w:bCs/>
        <w:sz w:val="21"/>
        <w:szCs w:val="21"/>
      </w:rPr>
      <w:t>职业学院202</w:t>
    </w:r>
    <w:r>
      <w:rPr>
        <w:rStyle w:val="28"/>
        <w:rFonts w:hint="eastAsia" w:asciiTheme="minorEastAsia" w:hAnsiTheme="minorEastAsia" w:eastAsiaTheme="minorEastAsia" w:cstheme="minorEastAsia"/>
        <w:bCs/>
        <w:sz w:val="21"/>
        <w:szCs w:val="21"/>
        <w:lang w:val="en-US" w:eastAsia="zh-CN"/>
      </w:rPr>
      <w:t>6</w:t>
    </w:r>
    <w:r>
      <w:rPr>
        <w:rStyle w:val="28"/>
        <w:rFonts w:hint="eastAsia" w:asciiTheme="minorEastAsia" w:hAnsiTheme="minorEastAsia" w:eastAsiaTheme="minorEastAsia" w:cstheme="minorEastAsia"/>
        <w:bCs/>
        <w:sz w:val="21"/>
        <w:szCs w:val="21"/>
      </w:rPr>
      <w:t>届毕业设计（论文）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ECB"/>
    <w:rsid w:val="00025330"/>
    <w:rsid w:val="00037B86"/>
    <w:rsid w:val="000E30BE"/>
    <w:rsid w:val="000F3598"/>
    <w:rsid w:val="0010119B"/>
    <w:rsid w:val="001104A4"/>
    <w:rsid w:val="0016241D"/>
    <w:rsid w:val="00184E42"/>
    <w:rsid w:val="001978CF"/>
    <w:rsid w:val="001A3411"/>
    <w:rsid w:val="001C5DF0"/>
    <w:rsid w:val="00200F18"/>
    <w:rsid w:val="00206D10"/>
    <w:rsid w:val="00242D66"/>
    <w:rsid w:val="00256D91"/>
    <w:rsid w:val="00271B03"/>
    <w:rsid w:val="00274770"/>
    <w:rsid w:val="00297E5C"/>
    <w:rsid w:val="002C6913"/>
    <w:rsid w:val="002F523A"/>
    <w:rsid w:val="00340A8A"/>
    <w:rsid w:val="00341BB4"/>
    <w:rsid w:val="00343BA9"/>
    <w:rsid w:val="00371AA0"/>
    <w:rsid w:val="003C507C"/>
    <w:rsid w:val="003C7C6A"/>
    <w:rsid w:val="003D4362"/>
    <w:rsid w:val="003E067F"/>
    <w:rsid w:val="004352A5"/>
    <w:rsid w:val="00493F5A"/>
    <w:rsid w:val="004A4CFC"/>
    <w:rsid w:val="004D00E0"/>
    <w:rsid w:val="004E11B7"/>
    <w:rsid w:val="004E698A"/>
    <w:rsid w:val="004E7EEA"/>
    <w:rsid w:val="00501E17"/>
    <w:rsid w:val="0050473A"/>
    <w:rsid w:val="00514612"/>
    <w:rsid w:val="00535156"/>
    <w:rsid w:val="005473FD"/>
    <w:rsid w:val="0057278D"/>
    <w:rsid w:val="005B5A97"/>
    <w:rsid w:val="005D7082"/>
    <w:rsid w:val="006241E8"/>
    <w:rsid w:val="0062574F"/>
    <w:rsid w:val="00687744"/>
    <w:rsid w:val="006A29C0"/>
    <w:rsid w:val="006D0035"/>
    <w:rsid w:val="006E0ECB"/>
    <w:rsid w:val="007120E2"/>
    <w:rsid w:val="007127ED"/>
    <w:rsid w:val="00727095"/>
    <w:rsid w:val="00734E0A"/>
    <w:rsid w:val="007361BB"/>
    <w:rsid w:val="00750153"/>
    <w:rsid w:val="00760625"/>
    <w:rsid w:val="0076780A"/>
    <w:rsid w:val="00767BFB"/>
    <w:rsid w:val="00792A2B"/>
    <w:rsid w:val="007A5DF8"/>
    <w:rsid w:val="007A663E"/>
    <w:rsid w:val="007F0FC0"/>
    <w:rsid w:val="008661A8"/>
    <w:rsid w:val="008A0DF6"/>
    <w:rsid w:val="008C4361"/>
    <w:rsid w:val="009101CC"/>
    <w:rsid w:val="00913FC9"/>
    <w:rsid w:val="009308BF"/>
    <w:rsid w:val="00960426"/>
    <w:rsid w:val="009707F9"/>
    <w:rsid w:val="009743B4"/>
    <w:rsid w:val="00974D48"/>
    <w:rsid w:val="009C3B89"/>
    <w:rsid w:val="009D22E9"/>
    <w:rsid w:val="009E1BF4"/>
    <w:rsid w:val="009E2C5E"/>
    <w:rsid w:val="009F06F2"/>
    <w:rsid w:val="009F13D1"/>
    <w:rsid w:val="00A127EF"/>
    <w:rsid w:val="00A37E26"/>
    <w:rsid w:val="00A42E60"/>
    <w:rsid w:val="00A72F34"/>
    <w:rsid w:val="00A80FA8"/>
    <w:rsid w:val="00A840A9"/>
    <w:rsid w:val="00AA735B"/>
    <w:rsid w:val="00AC3871"/>
    <w:rsid w:val="00AE0AF9"/>
    <w:rsid w:val="00AE6C15"/>
    <w:rsid w:val="00AE7F49"/>
    <w:rsid w:val="00B27D2F"/>
    <w:rsid w:val="00B61A4D"/>
    <w:rsid w:val="00B70FD5"/>
    <w:rsid w:val="00B71A01"/>
    <w:rsid w:val="00B71EBB"/>
    <w:rsid w:val="00B74778"/>
    <w:rsid w:val="00BC29A8"/>
    <w:rsid w:val="00BF6FF7"/>
    <w:rsid w:val="00C010AC"/>
    <w:rsid w:val="00C272A1"/>
    <w:rsid w:val="00C50A0A"/>
    <w:rsid w:val="00C5653F"/>
    <w:rsid w:val="00C63A14"/>
    <w:rsid w:val="00C859C5"/>
    <w:rsid w:val="00C9104B"/>
    <w:rsid w:val="00CA6C49"/>
    <w:rsid w:val="00CA6D0D"/>
    <w:rsid w:val="00CB119D"/>
    <w:rsid w:val="00CB70A8"/>
    <w:rsid w:val="00CE1C53"/>
    <w:rsid w:val="00CF134F"/>
    <w:rsid w:val="00CF30F8"/>
    <w:rsid w:val="00D30B3C"/>
    <w:rsid w:val="00D6287D"/>
    <w:rsid w:val="00D838C6"/>
    <w:rsid w:val="00D8738D"/>
    <w:rsid w:val="00D92000"/>
    <w:rsid w:val="00D94FEB"/>
    <w:rsid w:val="00DC4E55"/>
    <w:rsid w:val="00DC7B60"/>
    <w:rsid w:val="00DE09DB"/>
    <w:rsid w:val="00DF5B9B"/>
    <w:rsid w:val="00E17920"/>
    <w:rsid w:val="00E50363"/>
    <w:rsid w:val="00E7608B"/>
    <w:rsid w:val="00E943AF"/>
    <w:rsid w:val="00E94B59"/>
    <w:rsid w:val="00EB5740"/>
    <w:rsid w:val="00ED2A35"/>
    <w:rsid w:val="00EE2140"/>
    <w:rsid w:val="00EF2A1C"/>
    <w:rsid w:val="00F47EF1"/>
    <w:rsid w:val="00F84D85"/>
    <w:rsid w:val="00F962D7"/>
    <w:rsid w:val="00F97277"/>
    <w:rsid w:val="00FC3750"/>
    <w:rsid w:val="00FE42B0"/>
    <w:rsid w:val="00FF0CBB"/>
    <w:rsid w:val="00FF3943"/>
    <w:rsid w:val="0B9D45D5"/>
    <w:rsid w:val="18C10AB6"/>
    <w:rsid w:val="1C585A7C"/>
    <w:rsid w:val="21FEE245"/>
    <w:rsid w:val="23955670"/>
    <w:rsid w:val="28867DBC"/>
    <w:rsid w:val="308F62FC"/>
    <w:rsid w:val="336E070D"/>
    <w:rsid w:val="33EA7980"/>
    <w:rsid w:val="5DE33377"/>
    <w:rsid w:val="647859C8"/>
    <w:rsid w:val="6CFA3B76"/>
    <w:rsid w:val="7CE5E7A6"/>
    <w:rsid w:val="7FFF26F4"/>
    <w:rsid w:val="9746E925"/>
    <w:rsid w:val="F2ED0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200" w:firstLineChars="200"/>
      <w:jc w:val="both"/>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24"/>
    <w:qFormat/>
    <w:uiPriority w:val="9"/>
    <w:pPr>
      <w:keepNext/>
      <w:keepLines/>
      <w:spacing w:before="120" w:after="120"/>
      <w:jc w:val="center"/>
      <w:outlineLvl w:val="0"/>
    </w:pPr>
    <w:rPr>
      <w:rFonts w:eastAsia="黑体"/>
      <w:bCs/>
      <w:kern w:val="44"/>
      <w:sz w:val="30"/>
      <w:szCs w:val="44"/>
    </w:rPr>
  </w:style>
  <w:style w:type="paragraph" w:styleId="3">
    <w:name w:val="heading 2"/>
    <w:basedOn w:val="1"/>
    <w:next w:val="1"/>
    <w:link w:val="25"/>
    <w:unhideWhenUsed/>
    <w:qFormat/>
    <w:uiPriority w:val="9"/>
    <w:pPr>
      <w:keepNext/>
      <w:keepLines/>
      <w:spacing w:before="120" w:after="120"/>
      <w:ind w:firstLine="0" w:firstLineChars="0"/>
      <w:jc w:val="left"/>
      <w:outlineLvl w:val="1"/>
    </w:pPr>
    <w:rPr>
      <w:rFonts w:eastAsia="黑体" w:asciiTheme="majorHAnsi" w:hAnsiTheme="majorHAnsi" w:cstheme="majorBidi"/>
      <w:bCs/>
      <w:sz w:val="28"/>
      <w:szCs w:val="32"/>
    </w:rPr>
  </w:style>
  <w:style w:type="paragraph" w:styleId="4">
    <w:name w:val="heading 3"/>
    <w:basedOn w:val="1"/>
    <w:next w:val="1"/>
    <w:link w:val="28"/>
    <w:unhideWhenUsed/>
    <w:qFormat/>
    <w:uiPriority w:val="9"/>
    <w:pPr>
      <w:keepNext/>
      <w:keepLines/>
      <w:spacing w:before="260" w:after="260" w:line="416" w:lineRule="auto"/>
      <w:jc w:val="center"/>
      <w:outlineLvl w:val="2"/>
    </w:pPr>
    <w:rPr>
      <w:bCs/>
      <w:sz w:val="21"/>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3"/>
    <w:semiHidden/>
    <w:unhideWhenUsed/>
    <w:qFormat/>
    <w:uiPriority w:val="99"/>
    <w:pPr>
      <w:jc w:val="left"/>
    </w:pPr>
  </w:style>
  <w:style w:type="paragraph" w:styleId="6">
    <w:name w:val="Balloon Text"/>
    <w:basedOn w:val="1"/>
    <w:link w:val="23"/>
    <w:semiHidden/>
    <w:unhideWhenUsed/>
    <w:qFormat/>
    <w:uiPriority w:val="99"/>
    <w:rPr>
      <w:sz w:val="18"/>
      <w:szCs w:val="18"/>
    </w:r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Subtitle"/>
    <w:basedOn w:val="1"/>
    <w:next w:val="1"/>
    <w:link w:val="32"/>
    <w:qFormat/>
    <w:uiPriority w:val="11"/>
    <w:pPr>
      <w:spacing w:before="240" w:after="60"/>
      <w:jc w:val="center"/>
      <w:outlineLvl w:val="1"/>
    </w:pPr>
    <w:rPr>
      <w:rFonts w:eastAsia="宋体" w:asciiTheme="majorHAnsi" w:hAnsiTheme="majorHAnsi" w:cstheme="majorBidi"/>
      <w:bCs/>
      <w:kern w:val="28"/>
      <w:sz w:val="30"/>
      <w:szCs w:val="32"/>
    </w:rPr>
  </w:style>
  <w:style w:type="paragraph" w:styleId="11">
    <w:name w:val="toc 2"/>
    <w:basedOn w:val="1"/>
    <w:next w:val="1"/>
    <w:unhideWhenUsed/>
    <w:qFormat/>
    <w:uiPriority w:val="39"/>
    <w:pPr>
      <w:ind w:left="420" w:leftChars="200"/>
    </w:pPr>
  </w:style>
  <w:style w:type="paragraph" w:styleId="12">
    <w:name w:val="Normal (Web)"/>
    <w:basedOn w:val="1"/>
    <w:unhideWhenUsed/>
    <w:qFormat/>
    <w:uiPriority w:val="99"/>
    <w:rPr>
      <w:rFonts w:ascii="Times New Roman" w:hAnsi="Times New Roman" w:cs="Times New Roman"/>
      <w:szCs w:val="24"/>
    </w:rPr>
  </w:style>
  <w:style w:type="paragraph" w:styleId="13">
    <w:name w:val="Title"/>
    <w:basedOn w:val="1"/>
    <w:next w:val="1"/>
    <w:link w:val="31"/>
    <w:qFormat/>
    <w:uiPriority w:val="10"/>
    <w:pPr>
      <w:spacing w:before="240" w:after="60"/>
      <w:ind w:firstLine="0" w:firstLineChars="0"/>
      <w:outlineLvl w:val="0"/>
    </w:pPr>
    <w:rPr>
      <w:rFonts w:eastAsia="宋体" w:asciiTheme="majorHAnsi" w:hAnsiTheme="majorHAnsi" w:cstheme="majorBidi"/>
      <w:bCs/>
      <w:sz w:val="28"/>
      <w:szCs w:val="32"/>
    </w:rPr>
  </w:style>
  <w:style w:type="paragraph" w:styleId="14">
    <w:name w:val="annotation subject"/>
    <w:basedOn w:val="5"/>
    <w:next w:val="5"/>
    <w:link w:val="34"/>
    <w:semiHidden/>
    <w:unhideWhenUsed/>
    <w:qFormat/>
    <w:uiPriority w:val="99"/>
    <w:rPr>
      <w:b/>
      <w:bCs/>
    </w:rPr>
  </w:style>
  <w:style w:type="character" w:styleId="17">
    <w:name w:val="Hyperlink"/>
    <w:basedOn w:val="16"/>
    <w:unhideWhenUsed/>
    <w:qFormat/>
    <w:uiPriority w:val="99"/>
    <w:rPr>
      <w:color w:val="0000FF"/>
      <w:u w:val="single"/>
    </w:rPr>
  </w:style>
  <w:style w:type="character" w:styleId="18">
    <w:name w:val="annotation reference"/>
    <w:basedOn w:val="16"/>
    <w:semiHidden/>
    <w:unhideWhenUsed/>
    <w:qFormat/>
    <w:uiPriority w:val="99"/>
    <w:rPr>
      <w:sz w:val="21"/>
      <w:szCs w:val="21"/>
    </w:rPr>
  </w:style>
  <w:style w:type="paragraph" w:styleId="19">
    <w:name w:val="List Paragraph"/>
    <w:basedOn w:val="1"/>
    <w:qFormat/>
    <w:uiPriority w:val="34"/>
    <w:pPr>
      <w:ind w:firstLine="420"/>
    </w:pPr>
  </w:style>
  <w:style w:type="character" w:customStyle="1" w:styleId="20">
    <w:name w:val="页眉 字符"/>
    <w:basedOn w:val="16"/>
    <w:link w:val="8"/>
    <w:qFormat/>
    <w:uiPriority w:val="99"/>
    <w:rPr>
      <w:sz w:val="18"/>
      <w:szCs w:val="18"/>
    </w:rPr>
  </w:style>
  <w:style w:type="character" w:customStyle="1" w:styleId="21">
    <w:name w:val="页脚 字符"/>
    <w:basedOn w:val="16"/>
    <w:link w:val="7"/>
    <w:qFormat/>
    <w:uiPriority w:val="99"/>
    <w:rPr>
      <w:sz w:val="18"/>
      <w:szCs w:val="18"/>
    </w:rPr>
  </w:style>
  <w:style w:type="character" w:customStyle="1" w:styleId="22">
    <w:name w:val="fontstyle01"/>
    <w:basedOn w:val="16"/>
    <w:qFormat/>
    <w:uiPriority w:val="0"/>
    <w:rPr>
      <w:rFonts w:hint="eastAsia" w:ascii="宋体" w:hAnsi="宋体" w:eastAsia="宋体"/>
      <w:color w:val="231F20"/>
      <w:sz w:val="22"/>
      <w:szCs w:val="22"/>
    </w:rPr>
  </w:style>
  <w:style w:type="character" w:customStyle="1" w:styleId="23">
    <w:name w:val="批注框文本 字符"/>
    <w:basedOn w:val="16"/>
    <w:link w:val="6"/>
    <w:semiHidden/>
    <w:qFormat/>
    <w:uiPriority w:val="99"/>
    <w:rPr>
      <w:sz w:val="18"/>
      <w:szCs w:val="18"/>
    </w:rPr>
  </w:style>
  <w:style w:type="character" w:customStyle="1" w:styleId="24">
    <w:name w:val="标题 1 字符"/>
    <w:basedOn w:val="16"/>
    <w:link w:val="2"/>
    <w:uiPriority w:val="9"/>
    <w:rPr>
      <w:rFonts w:eastAsia="黑体"/>
      <w:bCs/>
      <w:kern w:val="44"/>
      <w:sz w:val="30"/>
      <w:szCs w:val="44"/>
    </w:rPr>
  </w:style>
  <w:style w:type="character" w:customStyle="1" w:styleId="25">
    <w:name w:val="标题 2 字符"/>
    <w:basedOn w:val="16"/>
    <w:link w:val="3"/>
    <w:qFormat/>
    <w:uiPriority w:val="9"/>
    <w:rPr>
      <w:rFonts w:eastAsia="黑体" w:asciiTheme="majorHAnsi" w:hAnsiTheme="majorHAnsi" w:cstheme="majorBidi"/>
      <w:bCs/>
      <w:kern w:val="2"/>
      <w:sz w:val="28"/>
      <w:szCs w:val="32"/>
    </w:rPr>
  </w:style>
  <w:style w:type="paragraph" w:customStyle="1" w:styleId="26">
    <w:name w:val="TOC 标题1"/>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bCs w:val="0"/>
      <w:color w:val="376092" w:themeColor="accent1" w:themeShade="BF"/>
      <w:kern w:val="0"/>
      <w:sz w:val="32"/>
      <w:szCs w:val="32"/>
    </w:rPr>
  </w:style>
  <w:style w:type="paragraph" w:styleId="27">
    <w:name w:val="No Spacing"/>
    <w:qFormat/>
    <w:uiPriority w:val="1"/>
    <w:pPr>
      <w:widowControl w:val="0"/>
      <w:ind w:firstLine="200" w:firstLineChars="200"/>
      <w:jc w:val="both"/>
    </w:pPr>
    <w:rPr>
      <w:rFonts w:asciiTheme="minorHAnsi" w:hAnsiTheme="minorHAnsi" w:eastAsiaTheme="minorEastAsia" w:cstheme="minorBidi"/>
      <w:kern w:val="2"/>
      <w:sz w:val="24"/>
      <w:szCs w:val="22"/>
      <w:lang w:val="en-US" w:eastAsia="zh-CN" w:bidi="ar-SA"/>
    </w:rPr>
  </w:style>
  <w:style w:type="character" w:customStyle="1" w:styleId="28">
    <w:name w:val="标题 3 字符"/>
    <w:basedOn w:val="16"/>
    <w:link w:val="4"/>
    <w:qFormat/>
    <w:uiPriority w:val="9"/>
    <w:rPr>
      <w:bCs/>
      <w:szCs w:val="32"/>
    </w:rPr>
  </w:style>
  <w:style w:type="paragraph" w:customStyle="1" w:styleId="29">
    <w:name w:val="TOC Heading"/>
    <w:basedOn w:val="2"/>
    <w:next w:val="1"/>
    <w:semiHidden/>
    <w:unhideWhenUsed/>
    <w:qFormat/>
    <w:uiPriority w:val="39"/>
    <w:pPr>
      <w:widowControl/>
      <w:spacing w:before="480" w:after="0" w:line="276" w:lineRule="auto"/>
      <w:ind w:firstLine="0" w:firstLineChars="0"/>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0">
    <w:name w:val="封面填写"/>
    <w:basedOn w:val="1"/>
    <w:qFormat/>
    <w:uiPriority w:val="0"/>
    <w:pPr>
      <w:spacing w:line="240" w:lineRule="auto"/>
      <w:ind w:firstLine="0" w:firstLineChars="0"/>
      <w:jc w:val="center"/>
    </w:pPr>
    <w:rPr>
      <w:szCs w:val="20"/>
    </w:rPr>
  </w:style>
  <w:style w:type="character" w:customStyle="1" w:styleId="31">
    <w:name w:val="标题 字符"/>
    <w:basedOn w:val="16"/>
    <w:link w:val="13"/>
    <w:qFormat/>
    <w:uiPriority w:val="10"/>
    <w:rPr>
      <w:rFonts w:eastAsia="宋体" w:asciiTheme="majorHAnsi" w:hAnsiTheme="majorHAnsi" w:cstheme="majorBidi"/>
      <w:bCs/>
      <w:kern w:val="2"/>
      <w:sz w:val="28"/>
      <w:szCs w:val="32"/>
    </w:rPr>
  </w:style>
  <w:style w:type="character" w:customStyle="1" w:styleId="32">
    <w:name w:val="副标题 字符"/>
    <w:basedOn w:val="16"/>
    <w:link w:val="10"/>
    <w:qFormat/>
    <w:uiPriority w:val="11"/>
    <w:rPr>
      <w:rFonts w:eastAsia="宋体" w:asciiTheme="majorHAnsi" w:hAnsiTheme="majorHAnsi" w:cstheme="majorBidi"/>
      <w:bCs/>
      <w:kern w:val="28"/>
      <w:sz w:val="30"/>
      <w:szCs w:val="32"/>
    </w:rPr>
  </w:style>
  <w:style w:type="character" w:customStyle="1" w:styleId="33">
    <w:name w:val="批注文字 字符"/>
    <w:basedOn w:val="16"/>
    <w:link w:val="5"/>
    <w:semiHidden/>
    <w:qFormat/>
    <w:uiPriority w:val="99"/>
    <w:rPr>
      <w:kern w:val="2"/>
      <w:sz w:val="24"/>
      <w:szCs w:val="22"/>
    </w:rPr>
  </w:style>
  <w:style w:type="character" w:customStyle="1" w:styleId="34">
    <w:name w:val="批注主题 字符"/>
    <w:basedOn w:val="33"/>
    <w:link w:val="14"/>
    <w:semiHidden/>
    <w:qFormat/>
    <w:uiPriority w:val="99"/>
    <w:rPr>
      <w:b/>
      <w:bCs/>
      <w:kern w:val="2"/>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0B0A92-1547-47D8-9F0D-2229235A9E4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7241</Words>
  <Characters>7510</Characters>
  <Lines>228</Lines>
  <Paragraphs>114</Paragraphs>
  <TotalTime>0</TotalTime>
  <ScaleCrop>false</ScaleCrop>
  <LinksUpToDate>false</LinksUpToDate>
  <CharactersWithSpaces>7613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2020-11-26T07:55:00Z</dcterms:created>
  <dc:creator>user4602</dc:creator>
  <cp:lastModifiedBy>新晨</cp:lastModifiedBy>
  <cp:lastPrinted>2020-11-26T08:11:00Z</cp:lastPrinted>
  <dcterms:modified xsi:type="dcterms:W3CDTF">2026-05-05T14:06:03Z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eyJoZGlkIjoiZTJjNmUwMGVlYjU4NDgwMTQ4ZTZkNWRjZTBlMzc4ODQiLCJ1c2VySWQiOiI1MzYxMjg4OTIifQ==</vt:lpwstr>
  </property>
  <property fmtid="{D5CDD505-2E9C-101B-9397-08002B2CF9AE}" pid="4" name="ICV">
    <vt:lpwstr>E14D0C8686634B1D8B748ECA5004F0F8_13</vt:lpwstr>
  </property>
</Properties>
</file>